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13B" w:rsidRPr="009A1AC1" w:rsidRDefault="007A2739" w:rsidP="009A1AC1">
      <w:pPr>
        <w:pStyle w:val="Headline"/>
        <w:rPr>
          <w:b w:val="0"/>
          <w:sz w:val="22"/>
        </w:rPr>
      </w:pPr>
      <w:bookmarkStart w:id="0" w:name="_GoBack"/>
      <w:bookmarkEnd w:id="0"/>
      <w:r>
        <w:t xml:space="preserve">Umfassender Wertewandel und hartnäckige Vorurteile – </w:t>
      </w:r>
      <w:r>
        <w:br/>
      </w:r>
      <w:r>
        <w:rPr>
          <w:sz w:val="22"/>
        </w:rPr>
        <w:t xml:space="preserve">Die </w:t>
      </w:r>
      <w:r w:rsidRPr="007A2739">
        <w:rPr>
          <w:sz w:val="22"/>
        </w:rPr>
        <w:t xml:space="preserve">Orizon Arbeitsmarktstudie 2014 </w:t>
      </w:r>
      <w:r w:rsidR="009E518D">
        <w:rPr>
          <w:sz w:val="22"/>
        </w:rPr>
        <w:t xml:space="preserve">zeigt </w:t>
      </w:r>
      <w:r w:rsidR="00210596">
        <w:rPr>
          <w:sz w:val="22"/>
        </w:rPr>
        <w:t xml:space="preserve">die </w:t>
      </w:r>
      <w:r w:rsidR="009E518D">
        <w:rPr>
          <w:sz w:val="22"/>
        </w:rPr>
        <w:t>Arbeitswelt aus Sicht der Beschäftigten</w:t>
      </w:r>
      <w:r w:rsidR="00A161C6">
        <w:rPr>
          <w:sz w:val="22"/>
        </w:rPr>
        <w:br/>
      </w:r>
    </w:p>
    <w:p w:rsidR="00343A63" w:rsidRDefault="0021761A" w:rsidP="00A161C6">
      <w:pPr>
        <w:pStyle w:val="Zwischenberschrift"/>
        <w:jc w:val="left"/>
        <w:rPr>
          <w:szCs w:val="24"/>
        </w:rPr>
      </w:pPr>
      <w:r w:rsidRPr="00952E52">
        <w:rPr>
          <w:b w:val="0"/>
          <w:szCs w:val="24"/>
        </w:rPr>
        <w:t xml:space="preserve">Augsburg, </w:t>
      </w:r>
      <w:r w:rsidR="00D66C0C" w:rsidRPr="00D66C0C">
        <w:rPr>
          <w:b w:val="0"/>
          <w:szCs w:val="24"/>
        </w:rPr>
        <w:t>15</w:t>
      </w:r>
      <w:r w:rsidR="009203D2" w:rsidRPr="00D66C0C">
        <w:rPr>
          <w:b w:val="0"/>
          <w:szCs w:val="24"/>
        </w:rPr>
        <w:t xml:space="preserve">. </w:t>
      </w:r>
      <w:r w:rsidR="00C02BD5" w:rsidRPr="00D66C0C">
        <w:rPr>
          <w:b w:val="0"/>
          <w:szCs w:val="24"/>
        </w:rPr>
        <w:t>Dezember</w:t>
      </w:r>
      <w:r w:rsidR="009203D2" w:rsidRPr="00D66C0C">
        <w:rPr>
          <w:b w:val="0"/>
          <w:szCs w:val="24"/>
        </w:rPr>
        <w:t xml:space="preserve"> 2014</w:t>
      </w:r>
      <w:r w:rsidR="009203D2" w:rsidRPr="00BE557F">
        <w:rPr>
          <w:szCs w:val="24"/>
        </w:rPr>
        <w:t xml:space="preserve"> </w:t>
      </w:r>
      <w:r w:rsidR="008C067A" w:rsidRPr="00BE557F">
        <w:rPr>
          <w:szCs w:val="24"/>
        </w:rPr>
        <w:t>–</w:t>
      </w:r>
      <w:r w:rsidR="000901C4">
        <w:rPr>
          <w:szCs w:val="24"/>
        </w:rPr>
        <w:t xml:space="preserve"> </w:t>
      </w:r>
      <w:r w:rsidR="00EA4C11">
        <w:rPr>
          <w:szCs w:val="24"/>
        </w:rPr>
        <w:t xml:space="preserve">Arbeitnehmer wollen </w:t>
      </w:r>
      <w:r w:rsidR="0021233B">
        <w:rPr>
          <w:szCs w:val="24"/>
        </w:rPr>
        <w:t>einen Arbeitgeber</w:t>
      </w:r>
      <w:r w:rsidR="00EA4C11">
        <w:rPr>
          <w:szCs w:val="24"/>
        </w:rPr>
        <w:t xml:space="preserve">, </w:t>
      </w:r>
      <w:r w:rsidR="0021233B">
        <w:rPr>
          <w:szCs w:val="24"/>
        </w:rPr>
        <w:t>der</w:t>
      </w:r>
      <w:r w:rsidR="00EA4C11">
        <w:rPr>
          <w:szCs w:val="24"/>
        </w:rPr>
        <w:t xml:space="preserve"> ihnen Sicherheit</w:t>
      </w:r>
      <w:r w:rsidR="009E518D" w:rsidRPr="009E518D">
        <w:rPr>
          <w:szCs w:val="24"/>
        </w:rPr>
        <w:t>, leistungsgerechte Bezahlung, fl</w:t>
      </w:r>
      <w:r w:rsidR="00967045">
        <w:rPr>
          <w:szCs w:val="24"/>
        </w:rPr>
        <w:t>exib</w:t>
      </w:r>
      <w:r w:rsidR="00EE3138">
        <w:rPr>
          <w:szCs w:val="24"/>
        </w:rPr>
        <w:t>le Arbeitszeiten und kurze Fahr</w:t>
      </w:r>
      <w:r w:rsidR="00967045">
        <w:rPr>
          <w:szCs w:val="24"/>
        </w:rPr>
        <w:t>w</w:t>
      </w:r>
      <w:r w:rsidR="009E518D" w:rsidRPr="009E518D">
        <w:rPr>
          <w:szCs w:val="24"/>
        </w:rPr>
        <w:t xml:space="preserve">ege </w:t>
      </w:r>
      <w:r w:rsidR="00EA4C11">
        <w:rPr>
          <w:szCs w:val="24"/>
        </w:rPr>
        <w:t>bietet</w:t>
      </w:r>
      <w:r w:rsidR="00967045">
        <w:rPr>
          <w:szCs w:val="24"/>
        </w:rPr>
        <w:t xml:space="preserve">. </w:t>
      </w:r>
      <w:r w:rsidR="00964288">
        <w:rPr>
          <w:szCs w:val="24"/>
        </w:rPr>
        <w:t xml:space="preserve">Darin unterscheiden sich die Baby Boomer kaum von der Generation Y. </w:t>
      </w:r>
      <w:r w:rsidR="0021233B">
        <w:rPr>
          <w:szCs w:val="24"/>
        </w:rPr>
        <w:t>Anscheinend bleiben diese</w:t>
      </w:r>
      <w:r w:rsidR="00967045">
        <w:rPr>
          <w:szCs w:val="24"/>
        </w:rPr>
        <w:t xml:space="preserve"> Wünsche </w:t>
      </w:r>
      <w:r w:rsidR="00EE3138">
        <w:rPr>
          <w:szCs w:val="24"/>
        </w:rPr>
        <w:t>weitgehend</w:t>
      </w:r>
      <w:r w:rsidR="00967045">
        <w:rPr>
          <w:szCs w:val="24"/>
        </w:rPr>
        <w:t xml:space="preserve"> </w:t>
      </w:r>
      <w:r w:rsidR="0021233B">
        <w:rPr>
          <w:szCs w:val="24"/>
        </w:rPr>
        <w:t>un</w:t>
      </w:r>
      <w:r w:rsidR="00967045">
        <w:rPr>
          <w:szCs w:val="24"/>
        </w:rPr>
        <w:t>erfüll</w:t>
      </w:r>
      <w:r w:rsidR="0021233B">
        <w:rPr>
          <w:szCs w:val="24"/>
        </w:rPr>
        <w:t>t</w:t>
      </w:r>
      <w:r w:rsidR="00967045">
        <w:rPr>
          <w:szCs w:val="24"/>
        </w:rPr>
        <w:t xml:space="preserve">, denn knapp </w:t>
      </w:r>
      <w:r w:rsidR="009E518D">
        <w:rPr>
          <w:szCs w:val="24"/>
        </w:rPr>
        <w:t>ein Viertel der Beschäftigten ist aktiv auf</w:t>
      </w:r>
      <w:r w:rsidR="00967045">
        <w:rPr>
          <w:szCs w:val="24"/>
        </w:rPr>
        <w:t xml:space="preserve"> der Suche nach einem neuen Job. G</w:t>
      </w:r>
      <w:r w:rsidR="009E518D">
        <w:rPr>
          <w:szCs w:val="24"/>
        </w:rPr>
        <w:t xml:space="preserve">leichzeitig schätzen </w:t>
      </w:r>
      <w:r w:rsidR="00EA4C11">
        <w:rPr>
          <w:szCs w:val="24"/>
        </w:rPr>
        <w:t xml:space="preserve">viele </w:t>
      </w:r>
      <w:r w:rsidR="009E518D">
        <w:rPr>
          <w:szCs w:val="24"/>
        </w:rPr>
        <w:t>ihre Chancen</w:t>
      </w:r>
      <w:r w:rsidR="00EE3138">
        <w:rPr>
          <w:szCs w:val="24"/>
        </w:rPr>
        <w:t>,</w:t>
      </w:r>
      <w:r w:rsidR="009E518D">
        <w:rPr>
          <w:szCs w:val="24"/>
        </w:rPr>
        <w:t xml:space="preserve"> eine neue Stelle zu finden</w:t>
      </w:r>
      <w:r w:rsidR="00EE3138">
        <w:rPr>
          <w:szCs w:val="24"/>
        </w:rPr>
        <w:t>,</w:t>
      </w:r>
      <w:r w:rsidR="009E518D">
        <w:rPr>
          <w:szCs w:val="24"/>
        </w:rPr>
        <w:t xml:space="preserve"> relativ gering ein</w:t>
      </w:r>
      <w:r w:rsidR="00210596">
        <w:rPr>
          <w:szCs w:val="24"/>
        </w:rPr>
        <w:t>, obwohl in vielen Regionen Deutschlands nahezu Vollbeschäftigung herrscht</w:t>
      </w:r>
      <w:r w:rsidR="009E518D">
        <w:rPr>
          <w:szCs w:val="24"/>
        </w:rPr>
        <w:t xml:space="preserve">. </w:t>
      </w:r>
      <w:r w:rsidR="00C97177">
        <w:rPr>
          <w:szCs w:val="24"/>
        </w:rPr>
        <w:t>Eine deutliche Diskrepanz zwischen Wirklichkeit und Wahrnehmung zeigt sich in Fragen zur Zeitarbeit. Die Befragten schätzen die Branchengröße deutlich höher ein als sie ist. Die positiven Entwicklungen der Zeitarbeit gelangen t</w:t>
      </w:r>
      <w:r w:rsidR="00C02BD5" w:rsidRPr="00C02BD5">
        <w:rPr>
          <w:szCs w:val="24"/>
        </w:rPr>
        <w:t xml:space="preserve">rotz </w:t>
      </w:r>
      <w:r w:rsidR="009E518D">
        <w:rPr>
          <w:szCs w:val="24"/>
        </w:rPr>
        <w:t xml:space="preserve">medialer Aufmerksamkeit </w:t>
      </w:r>
      <w:r w:rsidR="00EA4C11">
        <w:rPr>
          <w:szCs w:val="24"/>
        </w:rPr>
        <w:t xml:space="preserve">kaum </w:t>
      </w:r>
      <w:r w:rsidR="00C97177">
        <w:rPr>
          <w:szCs w:val="24"/>
        </w:rPr>
        <w:t xml:space="preserve">ins </w:t>
      </w:r>
      <w:r w:rsidR="00343A63">
        <w:rPr>
          <w:szCs w:val="24"/>
        </w:rPr>
        <w:t>Bewusstsein der Arbeitnehmerschaft</w:t>
      </w:r>
      <w:r w:rsidR="00C97177">
        <w:rPr>
          <w:szCs w:val="24"/>
        </w:rPr>
        <w:t>:</w:t>
      </w:r>
      <w:r w:rsidR="00C02BD5" w:rsidRPr="00C02BD5">
        <w:rPr>
          <w:szCs w:val="24"/>
        </w:rPr>
        <w:t xml:space="preserve"> </w:t>
      </w:r>
      <w:r w:rsidR="00C97177">
        <w:rPr>
          <w:szCs w:val="24"/>
        </w:rPr>
        <w:t xml:space="preserve">Mindestlohn und </w:t>
      </w:r>
      <w:r w:rsidR="00C02BD5" w:rsidRPr="00C02BD5">
        <w:rPr>
          <w:szCs w:val="24"/>
        </w:rPr>
        <w:t>Branchen</w:t>
      </w:r>
      <w:r w:rsidR="00343A63">
        <w:rPr>
          <w:szCs w:val="24"/>
        </w:rPr>
        <w:t>tarif</w:t>
      </w:r>
      <w:r w:rsidR="00C02BD5" w:rsidRPr="00C02BD5">
        <w:rPr>
          <w:szCs w:val="24"/>
        </w:rPr>
        <w:t>zuschläge</w:t>
      </w:r>
      <w:r w:rsidR="00C97177">
        <w:rPr>
          <w:szCs w:val="24"/>
        </w:rPr>
        <w:t xml:space="preserve"> sind den meisten unbekannt.</w:t>
      </w:r>
      <w:r w:rsidR="00A161C6">
        <w:rPr>
          <w:szCs w:val="24"/>
        </w:rPr>
        <w:br/>
      </w:r>
    </w:p>
    <w:p w:rsidR="007A2739" w:rsidRDefault="00343A63" w:rsidP="00C02BD5">
      <w:pPr>
        <w:pStyle w:val="Zwischenberschrift"/>
        <w:rPr>
          <w:szCs w:val="24"/>
        </w:rPr>
      </w:pPr>
      <w:r>
        <w:rPr>
          <w:szCs w:val="24"/>
        </w:rPr>
        <w:t>Werte</w:t>
      </w:r>
      <w:r w:rsidR="00D12D2A">
        <w:rPr>
          <w:szCs w:val="24"/>
        </w:rPr>
        <w:t>wandel</w:t>
      </w:r>
      <w:r>
        <w:rPr>
          <w:szCs w:val="24"/>
        </w:rPr>
        <w:t xml:space="preserve">, Wechselwille und diffuse Ängste </w:t>
      </w:r>
    </w:p>
    <w:p w:rsidR="007A2739" w:rsidRDefault="00976795" w:rsidP="00C02BD5">
      <w:pPr>
        <w:rPr>
          <w:rFonts w:ascii="Arial" w:hAnsi="Arial" w:cs="Arial"/>
          <w:iCs/>
          <w:sz w:val="20"/>
          <w:szCs w:val="20"/>
        </w:rPr>
      </w:pPr>
      <w:r>
        <w:rPr>
          <w:rFonts w:ascii="Arial" w:hAnsi="Arial" w:cs="Arial"/>
          <w:iCs/>
          <w:sz w:val="20"/>
          <w:szCs w:val="20"/>
        </w:rPr>
        <w:t>Die Orizon Arbeitsmarkts</w:t>
      </w:r>
      <w:r w:rsidR="00210596" w:rsidRPr="00210596">
        <w:rPr>
          <w:rFonts w:ascii="Arial" w:hAnsi="Arial" w:cs="Arial"/>
          <w:iCs/>
          <w:sz w:val="20"/>
          <w:szCs w:val="20"/>
        </w:rPr>
        <w:t xml:space="preserve">tudie, bei der über 2.000 Arbeitnehmer und Arbeitssuchende befragt wurden, zeigt, dass </w:t>
      </w:r>
      <w:r w:rsidR="00D12D2A">
        <w:rPr>
          <w:rFonts w:ascii="Arial" w:hAnsi="Arial" w:cs="Arial"/>
          <w:iCs/>
          <w:sz w:val="20"/>
          <w:szCs w:val="20"/>
        </w:rPr>
        <w:t xml:space="preserve">die „Generation Y“ gar nicht so anders ist, wie viele Berichte glauben machen wollen. Zumindest </w:t>
      </w:r>
      <w:r w:rsidR="00210596" w:rsidRPr="00210596">
        <w:rPr>
          <w:rFonts w:ascii="Arial" w:hAnsi="Arial" w:cs="Arial"/>
          <w:iCs/>
          <w:sz w:val="20"/>
          <w:szCs w:val="20"/>
        </w:rPr>
        <w:t>hinsichtlich ihrer Präferenzen zu Arbeitgeberleistungen unterscheiden</w:t>
      </w:r>
      <w:r w:rsidR="00D12D2A">
        <w:rPr>
          <w:rFonts w:ascii="Arial" w:hAnsi="Arial" w:cs="Arial"/>
          <w:iCs/>
          <w:sz w:val="20"/>
          <w:szCs w:val="20"/>
        </w:rPr>
        <w:t xml:space="preserve"> sich </w:t>
      </w:r>
      <w:r w:rsidR="00D12D2A" w:rsidRPr="00210596">
        <w:rPr>
          <w:rFonts w:ascii="Arial" w:hAnsi="Arial" w:cs="Arial"/>
          <w:iCs/>
          <w:sz w:val="20"/>
          <w:szCs w:val="20"/>
        </w:rPr>
        <w:t>die verschiedenen Generationen</w:t>
      </w:r>
      <w:r w:rsidR="00D12D2A">
        <w:rPr>
          <w:rFonts w:ascii="Arial" w:hAnsi="Arial" w:cs="Arial"/>
          <w:iCs/>
          <w:sz w:val="20"/>
          <w:szCs w:val="20"/>
        </w:rPr>
        <w:t xml:space="preserve"> kaum</w:t>
      </w:r>
      <w:r w:rsidR="00210596" w:rsidRPr="00210596">
        <w:rPr>
          <w:rFonts w:ascii="Arial" w:hAnsi="Arial" w:cs="Arial"/>
          <w:iCs/>
          <w:sz w:val="20"/>
          <w:szCs w:val="20"/>
        </w:rPr>
        <w:t xml:space="preserve">. In allen Alterssegmenten (20-29, 30-39, 40-49 und 50-65 Jahre) sind Jobsicherheit, leistungsgerechte Bezahlung, flexible Arbeitszeiten und Nähe des Arbeitsplatzes zum Wohnort die vier </w:t>
      </w:r>
      <w:r w:rsidR="00EE3138">
        <w:rPr>
          <w:rFonts w:ascii="Arial" w:hAnsi="Arial" w:cs="Arial"/>
          <w:iCs/>
          <w:sz w:val="20"/>
          <w:szCs w:val="20"/>
        </w:rPr>
        <w:t>attraktivsten</w:t>
      </w:r>
      <w:r w:rsidR="00210596" w:rsidRPr="00210596">
        <w:rPr>
          <w:rFonts w:ascii="Arial" w:hAnsi="Arial" w:cs="Arial"/>
          <w:iCs/>
          <w:sz w:val="20"/>
          <w:szCs w:val="20"/>
        </w:rPr>
        <w:t xml:space="preserve"> Arbeitgeberleistungen. „</w:t>
      </w:r>
      <w:r w:rsidR="005F55EB">
        <w:rPr>
          <w:rFonts w:ascii="Arial" w:hAnsi="Arial" w:cs="Arial"/>
          <w:iCs/>
          <w:sz w:val="20"/>
          <w:szCs w:val="20"/>
        </w:rPr>
        <w:t xml:space="preserve">Der Unterschied zwischen den Generationen besteht darin, dass die Jungen </w:t>
      </w:r>
      <w:r w:rsidR="00C173E5">
        <w:rPr>
          <w:rFonts w:ascii="Arial" w:hAnsi="Arial" w:cs="Arial"/>
          <w:iCs/>
          <w:sz w:val="20"/>
          <w:szCs w:val="20"/>
        </w:rPr>
        <w:t xml:space="preserve">offensiv </w:t>
      </w:r>
      <w:r w:rsidR="005F55EB">
        <w:rPr>
          <w:rFonts w:ascii="Arial" w:hAnsi="Arial" w:cs="Arial"/>
          <w:iCs/>
          <w:sz w:val="20"/>
          <w:szCs w:val="20"/>
        </w:rPr>
        <w:t xml:space="preserve">ihre Präferenzen kommunizieren und Leistungen einfordern“, so </w:t>
      </w:r>
      <w:r w:rsidR="00EE3138">
        <w:rPr>
          <w:rFonts w:ascii="Arial" w:hAnsi="Arial" w:cs="Arial"/>
          <w:iCs/>
          <w:sz w:val="20"/>
          <w:szCs w:val="20"/>
        </w:rPr>
        <w:t xml:space="preserve">Dr. Dieter </w:t>
      </w:r>
      <w:r w:rsidR="005F55EB">
        <w:rPr>
          <w:rFonts w:ascii="Arial" w:hAnsi="Arial" w:cs="Arial"/>
          <w:iCs/>
          <w:sz w:val="20"/>
          <w:szCs w:val="20"/>
        </w:rPr>
        <w:t>Traub</w:t>
      </w:r>
      <w:r w:rsidR="00EE3138">
        <w:rPr>
          <w:rFonts w:ascii="Arial" w:hAnsi="Arial" w:cs="Arial"/>
          <w:iCs/>
          <w:sz w:val="20"/>
          <w:szCs w:val="20"/>
        </w:rPr>
        <w:t>, Geschäftsführer der Orizon GmbH</w:t>
      </w:r>
      <w:r w:rsidR="007A6288">
        <w:rPr>
          <w:rFonts w:ascii="Arial" w:hAnsi="Arial" w:cs="Arial"/>
          <w:iCs/>
          <w:sz w:val="20"/>
          <w:szCs w:val="20"/>
        </w:rPr>
        <w:t>.</w:t>
      </w:r>
      <w:r w:rsidR="00210596" w:rsidRPr="00210596">
        <w:rPr>
          <w:rFonts w:ascii="Arial" w:hAnsi="Arial" w:cs="Arial"/>
          <w:iCs/>
          <w:sz w:val="20"/>
          <w:szCs w:val="20"/>
        </w:rPr>
        <w:t xml:space="preserve"> „</w:t>
      </w:r>
      <w:r w:rsidR="005F55EB">
        <w:rPr>
          <w:rFonts w:ascii="Arial" w:hAnsi="Arial" w:cs="Arial"/>
          <w:iCs/>
          <w:sz w:val="20"/>
          <w:szCs w:val="20"/>
        </w:rPr>
        <w:t xml:space="preserve">Kündigung </w:t>
      </w:r>
      <w:r>
        <w:rPr>
          <w:rFonts w:ascii="Arial" w:hAnsi="Arial" w:cs="Arial"/>
          <w:iCs/>
          <w:sz w:val="20"/>
          <w:szCs w:val="20"/>
        </w:rPr>
        <w:t xml:space="preserve">ist </w:t>
      </w:r>
      <w:r w:rsidR="005F55EB">
        <w:rPr>
          <w:rFonts w:ascii="Arial" w:hAnsi="Arial" w:cs="Arial"/>
          <w:iCs/>
          <w:sz w:val="20"/>
          <w:szCs w:val="20"/>
        </w:rPr>
        <w:t xml:space="preserve">für </w:t>
      </w:r>
      <w:r w:rsidR="00C173E5">
        <w:rPr>
          <w:rFonts w:ascii="Arial" w:hAnsi="Arial" w:cs="Arial"/>
          <w:iCs/>
          <w:sz w:val="20"/>
          <w:szCs w:val="20"/>
        </w:rPr>
        <w:t>die Generation Y</w:t>
      </w:r>
      <w:r w:rsidR="005F55EB">
        <w:rPr>
          <w:rFonts w:ascii="Arial" w:hAnsi="Arial" w:cs="Arial"/>
          <w:iCs/>
          <w:sz w:val="20"/>
          <w:szCs w:val="20"/>
        </w:rPr>
        <w:t xml:space="preserve"> immer eine</w:t>
      </w:r>
      <w:r w:rsidR="00C173E5">
        <w:rPr>
          <w:rFonts w:ascii="Arial" w:hAnsi="Arial" w:cs="Arial"/>
          <w:iCs/>
          <w:sz w:val="20"/>
          <w:szCs w:val="20"/>
        </w:rPr>
        <w:t xml:space="preserve"> reale</w:t>
      </w:r>
      <w:r w:rsidR="005F55EB">
        <w:rPr>
          <w:rFonts w:ascii="Arial" w:hAnsi="Arial" w:cs="Arial"/>
          <w:iCs/>
          <w:sz w:val="20"/>
          <w:szCs w:val="20"/>
        </w:rPr>
        <w:t xml:space="preserve"> Option</w:t>
      </w:r>
      <w:r>
        <w:rPr>
          <w:rFonts w:ascii="Arial" w:hAnsi="Arial" w:cs="Arial"/>
          <w:iCs/>
          <w:sz w:val="20"/>
          <w:szCs w:val="20"/>
        </w:rPr>
        <w:t>. Ab einem bestimmten Frustrationslevel wird gekündigt,</w:t>
      </w:r>
      <w:r w:rsidR="00C173E5">
        <w:rPr>
          <w:rFonts w:ascii="Arial" w:hAnsi="Arial" w:cs="Arial"/>
          <w:iCs/>
          <w:sz w:val="20"/>
          <w:szCs w:val="20"/>
        </w:rPr>
        <w:t xml:space="preserve"> selbst wenn noch keine neue Stelle gefunden ist</w:t>
      </w:r>
      <w:r w:rsidR="00210596" w:rsidRPr="00210596">
        <w:rPr>
          <w:rFonts w:ascii="Arial" w:hAnsi="Arial" w:cs="Arial"/>
          <w:iCs/>
          <w:sz w:val="20"/>
          <w:szCs w:val="20"/>
        </w:rPr>
        <w:t>.“</w:t>
      </w:r>
    </w:p>
    <w:p w:rsidR="00C97177" w:rsidRPr="00C02BD5" w:rsidRDefault="00C173E5" w:rsidP="00C02BD5">
      <w:pPr>
        <w:rPr>
          <w:rFonts w:ascii="Arial" w:hAnsi="Arial" w:cs="Arial"/>
          <w:iCs/>
          <w:sz w:val="20"/>
          <w:szCs w:val="20"/>
        </w:rPr>
      </w:pPr>
      <w:r>
        <w:rPr>
          <w:rFonts w:ascii="Arial" w:hAnsi="Arial" w:cs="Arial"/>
          <w:iCs/>
          <w:sz w:val="20"/>
          <w:szCs w:val="20"/>
        </w:rPr>
        <w:t>Die hohen Ansprüche</w:t>
      </w:r>
      <w:r w:rsidR="00EE3138">
        <w:rPr>
          <w:rFonts w:ascii="Arial" w:hAnsi="Arial" w:cs="Arial"/>
          <w:iCs/>
          <w:sz w:val="20"/>
          <w:szCs w:val="20"/>
        </w:rPr>
        <w:t>,</w:t>
      </w:r>
      <w:r>
        <w:rPr>
          <w:rFonts w:ascii="Arial" w:hAnsi="Arial" w:cs="Arial"/>
          <w:iCs/>
          <w:sz w:val="20"/>
          <w:szCs w:val="20"/>
        </w:rPr>
        <w:t xml:space="preserve"> gepaart mit einem gesunden Selbstbewusstsein</w:t>
      </w:r>
      <w:r w:rsidR="00EE3138">
        <w:rPr>
          <w:rFonts w:ascii="Arial" w:hAnsi="Arial" w:cs="Arial"/>
          <w:iCs/>
          <w:sz w:val="20"/>
          <w:szCs w:val="20"/>
        </w:rPr>
        <w:t>,</w:t>
      </w:r>
      <w:r>
        <w:rPr>
          <w:rFonts w:ascii="Arial" w:hAnsi="Arial" w:cs="Arial"/>
          <w:iCs/>
          <w:sz w:val="20"/>
          <w:szCs w:val="20"/>
        </w:rPr>
        <w:t xml:space="preserve"> führen zu einer hohen Aktivität auf dem Arbeitsmarkt. 34,4 Prozent der </w:t>
      </w:r>
      <w:r w:rsidR="005F55EB">
        <w:rPr>
          <w:rFonts w:ascii="Arial" w:hAnsi="Arial" w:cs="Arial"/>
          <w:iCs/>
          <w:sz w:val="20"/>
          <w:szCs w:val="20"/>
        </w:rPr>
        <w:t>Beschäftigten zwischen 20 und 29 Jahren</w:t>
      </w:r>
      <w:r>
        <w:rPr>
          <w:rFonts w:ascii="Arial" w:hAnsi="Arial" w:cs="Arial"/>
          <w:iCs/>
          <w:sz w:val="20"/>
          <w:szCs w:val="20"/>
        </w:rPr>
        <w:t xml:space="preserve"> suchen aktiv nach einer neuen Stelle und 64,8 Prozent </w:t>
      </w:r>
      <w:r w:rsidR="00976795">
        <w:rPr>
          <w:rFonts w:ascii="Arial" w:hAnsi="Arial" w:cs="Arial"/>
          <w:iCs/>
          <w:sz w:val="20"/>
          <w:szCs w:val="20"/>
        </w:rPr>
        <w:t>dieser</w:t>
      </w:r>
      <w:r>
        <w:rPr>
          <w:rFonts w:ascii="Arial" w:hAnsi="Arial" w:cs="Arial"/>
          <w:iCs/>
          <w:sz w:val="20"/>
          <w:szCs w:val="20"/>
        </w:rPr>
        <w:t xml:space="preserve"> Altersgruppe schätzen ihre Chance</w:t>
      </w:r>
      <w:r w:rsidR="00EE3138">
        <w:rPr>
          <w:rFonts w:ascii="Arial" w:hAnsi="Arial" w:cs="Arial"/>
          <w:iCs/>
          <w:sz w:val="20"/>
          <w:szCs w:val="20"/>
        </w:rPr>
        <w:t>,</w:t>
      </w:r>
      <w:r>
        <w:rPr>
          <w:rFonts w:ascii="Arial" w:hAnsi="Arial" w:cs="Arial"/>
          <w:iCs/>
          <w:sz w:val="20"/>
          <w:szCs w:val="20"/>
        </w:rPr>
        <w:t xml:space="preserve"> einen neuen Job zu finden</w:t>
      </w:r>
      <w:r w:rsidR="00EE3138">
        <w:rPr>
          <w:rFonts w:ascii="Arial" w:hAnsi="Arial" w:cs="Arial"/>
          <w:iCs/>
          <w:sz w:val="20"/>
          <w:szCs w:val="20"/>
        </w:rPr>
        <w:t>,</w:t>
      </w:r>
      <w:r>
        <w:rPr>
          <w:rFonts w:ascii="Arial" w:hAnsi="Arial" w:cs="Arial"/>
          <w:iCs/>
          <w:sz w:val="20"/>
          <w:szCs w:val="20"/>
        </w:rPr>
        <w:t xml:space="preserve"> als „sehr gut“ oder „eher gut“ ein. </w:t>
      </w:r>
      <w:r w:rsidR="00BA54EE">
        <w:rPr>
          <w:rFonts w:ascii="Arial" w:hAnsi="Arial" w:cs="Arial"/>
          <w:iCs/>
          <w:sz w:val="20"/>
          <w:szCs w:val="20"/>
        </w:rPr>
        <w:t xml:space="preserve">Von den 50- bis 65-Jährigen mit festem Job sind nur 16,8 Prozent aktiv auf Jobsuche. Sie sind auch wesentlich pessimistischer, was ihre Chance angeht. </w:t>
      </w:r>
      <w:r w:rsidR="00433B8F">
        <w:rPr>
          <w:rFonts w:ascii="Arial" w:hAnsi="Arial" w:cs="Arial"/>
          <w:iCs/>
          <w:sz w:val="20"/>
          <w:szCs w:val="20"/>
        </w:rPr>
        <w:t xml:space="preserve">70,1 </w:t>
      </w:r>
      <w:r w:rsidR="00BA54EE">
        <w:rPr>
          <w:rFonts w:ascii="Arial" w:hAnsi="Arial" w:cs="Arial"/>
          <w:iCs/>
          <w:sz w:val="20"/>
          <w:szCs w:val="20"/>
        </w:rPr>
        <w:t>Prozent</w:t>
      </w:r>
      <w:r w:rsidR="00433B8F">
        <w:rPr>
          <w:rFonts w:ascii="Arial" w:hAnsi="Arial" w:cs="Arial"/>
          <w:iCs/>
          <w:sz w:val="20"/>
          <w:szCs w:val="20"/>
        </w:rPr>
        <w:t xml:space="preserve"> der 50plus-Arbeitnehmer sehen eine „eher schlechte“ oder „sehr schlechte“ Chance</w:t>
      </w:r>
      <w:r w:rsidR="00EE3138">
        <w:rPr>
          <w:rFonts w:ascii="Arial" w:hAnsi="Arial" w:cs="Arial"/>
          <w:iCs/>
          <w:sz w:val="20"/>
          <w:szCs w:val="20"/>
        </w:rPr>
        <w:t>,</w:t>
      </w:r>
      <w:r w:rsidR="00433B8F">
        <w:rPr>
          <w:rFonts w:ascii="Arial" w:hAnsi="Arial" w:cs="Arial"/>
          <w:iCs/>
          <w:sz w:val="20"/>
          <w:szCs w:val="20"/>
        </w:rPr>
        <w:t xml:space="preserve"> etwas Neues zu finden</w:t>
      </w:r>
      <w:r w:rsidR="00976795">
        <w:rPr>
          <w:rFonts w:ascii="Arial" w:hAnsi="Arial" w:cs="Arial"/>
          <w:iCs/>
          <w:sz w:val="20"/>
          <w:szCs w:val="20"/>
        </w:rPr>
        <w:t>.</w:t>
      </w:r>
    </w:p>
    <w:p w:rsidR="004316A8" w:rsidRPr="004316A8" w:rsidRDefault="00D663AD" w:rsidP="004316A8">
      <w:pPr>
        <w:rPr>
          <w:rFonts w:ascii="Arial" w:hAnsi="Arial" w:cs="Arial"/>
          <w:b/>
          <w:iCs/>
          <w:sz w:val="20"/>
          <w:szCs w:val="20"/>
        </w:rPr>
      </w:pPr>
      <w:r>
        <w:rPr>
          <w:rFonts w:ascii="Arial" w:hAnsi="Arial" w:cs="Arial"/>
          <w:b/>
          <w:iCs/>
          <w:sz w:val="20"/>
          <w:szCs w:val="20"/>
        </w:rPr>
        <w:t>Verbesserungen</w:t>
      </w:r>
      <w:r w:rsidR="001620D5">
        <w:rPr>
          <w:rFonts w:ascii="Arial" w:hAnsi="Arial" w:cs="Arial"/>
          <w:b/>
          <w:iCs/>
          <w:sz w:val="20"/>
          <w:szCs w:val="20"/>
        </w:rPr>
        <w:t xml:space="preserve"> </w:t>
      </w:r>
      <w:r>
        <w:rPr>
          <w:rFonts w:ascii="Arial" w:hAnsi="Arial" w:cs="Arial"/>
          <w:b/>
          <w:iCs/>
          <w:sz w:val="20"/>
          <w:szCs w:val="20"/>
        </w:rPr>
        <w:t xml:space="preserve">in </w:t>
      </w:r>
      <w:r w:rsidR="001620D5">
        <w:rPr>
          <w:rFonts w:ascii="Arial" w:hAnsi="Arial" w:cs="Arial"/>
          <w:b/>
          <w:iCs/>
          <w:sz w:val="20"/>
          <w:szCs w:val="20"/>
        </w:rPr>
        <w:t>der Zeitarbeit</w:t>
      </w:r>
      <w:r w:rsidR="00142622">
        <w:rPr>
          <w:rFonts w:ascii="Arial" w:hAnsi="Arial" w:cs="Arial"/>
          <w:b/>
          <w:iCs/>
          <w:sz w:val="20"/>
          <w:szCs w:val="20"/>
        </w:rPr>
        <w:t xml:space="preserve"> bleib</w:t>
      </w:r>
      <w:r>
        <w:rPr>
          <w:rFonts w:ascii="Arial" w:hAnsi="Arial" w:cs="Arial"/>
          <w:b/>
          <w:iCs/>
          <w:sz w:val="20"/>
          <w:szCs w:val="20"/>
        </w:rPr>
        <w:t>en</w:t>
      </w:r>
      <w:r w:rsidR="00142622">
        <w:rPr>
          <w:rFonts w:ascii="Arial" w:hAnsi="Arial" w:cs="Arial"/>
          <w:b/>
          <w:iCs/>
          <w:sz w:val="20"/>
          <w:szCs w:val="20"/>
        </w:rPr>
        <w:t xml:space="preserve"> unbeachtet</w:t>
      </w:r>
    </w:p>
    <w:p w:rsidR="00952E52" w:rsidRDefault="006E7FAC">
      <w:pPr>
        <w:rPr>
          <w:rFonts w:ascii="Arial" w:hAnsi="Arial" w:cs="Arial"/>
          <w:b/>
          <w:sz w:val="20"/>
          <w:szCs w:val="20"/>
        </w:rPr>
      </w:pPr>
      <w:r>
        <w:rPr>
          <w:rFonts w:ascii="Arial" w:hAnsi="Arial" w:cs="Arial"/>
          <w:iCs/>
          <w:sz w:val="20"/>
          <w:szCs w:val="20"/>
        </w:rPr>
        <w:t xml:space="preserve">Trotz </w:t>
      </w:r>
      <w:r w:rsidR="00D663AD">
        <w:rPr>
          <w:rFonts w:ascii="Arial" w:hAnsi="Arial" w:cs="Arial"/>
          <w:iCs/>
          <w:sz w:val="20"/>
          <w:szCs w:val="20"/>
        </w:rPr>
        <w:t>oder gerade wegen der breiten medialen</w:t>
      </w:r>
      <w:r>
        <w:rPr>
          <w:rFonts w:ascii="Arial" w:hAnsi="Arial" w:cs="Arial"/>
          <w:iCs/>
          <w:sz w:val="20"/>
          <w:szCs w:val="20"/>
        </w:rPr>
        <w:t xml:space="preserve"> Berichterstattung </w:t>
      </w:r>
      <w:r w:rsidR="00D663AD">
        <w:rPr>
          <w:rFonts w:ascii="Arial" w:hAnsi="Arial" w:cs="Arial"/>
          <w:iCs/>
          <w:sz w:val="20"/>
          <w:szCs w:val="20"/>
        </w:rPr>
        <w:t xml:space="preserve">überschätzen die Arbeitnehmer die Größe der Zeitarbeitsbranche deutlich. </w:t>
      </w:r>
      <w:r w:rsidR="00210596">
        <w:rPr>
          <w:rFonts w:ascii="Arial" w:hAnsi="Arial" w:cs="Arial"/>
          <w:iCs/>
          <w:sz w:val="20"/>
          <w:szCs w:val="20"/>
        </w:rPr>
        <w:t xml:space="preserve">60,4 Prozent der Befragten glauben, dass mindestens ein Fünftel der </w:t>
      </w:r>
      <w:r w:rsidR="00210596" w:rsidRPr="00210596">
        <w:rPr>
          <w:rFonts w:ascii="Arial" w:hAnsi="Arial" w:cs="Arial"/>
          <w:iCs/>
          <w:sz w:val="20"/>
          <w:szCs w:val="20"/>
        </w:rPr>
        <w:t>berufstätigen Menschen in Deutschland in der Zeitarbeit beschäftigt sind</w:t>
      </w:r>
      <w:r w:rsidR="00210596">
        <w:rPr>
          <w:rFonts w:ascii="Arial" w:hAnsi="Arial" w:cs="Arial"/>
          <w:iCs/>
          <w:sz w:val="20"/>
          <w:szCs w:val="20"/>
        </w:rPr>
        <w:t xml:space="preserve">. De facto liegt der Anteil bei etwas über zwei Prozent. Auch </w:t>
      </w:r>
      <w:r w:rsidR="00976795">
        <w:rPr>
          <w:rFonts w:ascii="Arial" w:hAnsi="Arial" w:cs="Arial"/>
          <w:iCs/>
          <w:sz w:val="20"/>
          <w:szCs w:val="20"/>
        </w:rPr>
        <w:t xml:space="preserve">über die </w:t>
      </w:r>
      <w:r w:rsidR="00D663AD">
        <w:rPr>
          <w:rFonts w:ascii="Arial" w:hAnsi="Arial" w:cs="Arial"/>
          <w:iCs/>
          <w:sz w:val="20"/>
          <w:szCs w:val="20"/>
        </w:rPr>
        <w:t xml:space="preserve"> </w:t>
      </w:r>
      <w:r w:rsidR="00976795">
        <w:rPr>
          <w:rFonts w:ascii="Arial" w:hAnsi="Arial" w:cs="Arial"/>
          <w:iCs/>
          <w:sz w:val="20"/>
          <w:szCs w:val="20"/>
        </w:rPr>
        <w:t xml:space="preserve">positiven Entwicklungen in der Zeitarbeit </w:t>
      </w:r>
      <w:r>
        <w:rPr>
          <w:rFonts w:ascii="Arial" w:hAnsi="Arial" w:cs="Arial"/>
          <w:iCs/>
          <w:sz w:val="20"/>
          <w:szCs w:val="20"/>
        </w:rPr>
        <w:t xml:space="preserve">sind die Arbeitnehmer </w:t>
      </w:r>
      <w:r w:rsidR="00142622">
        <w:rPr>
          <w:rFonts w:ascii="Arial" w:hAnsi="Arial" w:cs="Arial"/>
          <w:iCs/>
          <w:sz w:val="20"/>
          <w:szCs w:val="20"/>
        </w:rPr>
        <w:t>mangelhaft</w:t>
      </w:r>
      <w:r>
        <w:rPr>
          <w:rFonts w:ascii="Arial" w:hAnsi="Arial" w:cs="Arial"/>
          <w:iCs/>
          <w:sz w:val="20"/>
          <w:szCs w:val="20"/>
        </w:rPr>
        <w:t xml:space="preserve"> </w:t>
      </w:r>
      <w:r w:rsidR="00142622">
        <w:rPr>
          <w:rFonts w:ascii="Arial" w:hAnsi="Arial" w:cs="Arial"/>
          <w:iCs/>
          <w:sz w:val="20"/>
          <w:szCs w:val="20"/>
        </w:rPr>
        <w:t>informiert</w:t>
      </w:r>
      <w:r>
        <w:rPr>
          <w:rFonts w:ascii="Arial" w:hAnsi="Arial" w:cs="Arial"/>
          <w:iCs/>
          <w:sz w:val="20"/>
          <w:szCs w:val="20"/>
        </w:rPr>
        <w:t>. „</w:t>
      </w:r>
      <w:r w:rsidR="00104E00">
        <w:rPr>
          <w:rFonts w:ascii="Arial" w:hAnsi="Arial" w:cs="Arial"/>
          <w:iCs/>
          <w:sz w:val="20"/>
          <w:szCs w:val="20"/>
        </w:rPr>
        <w:t xml:space="preserve">Knapp zwei Jahre nach ihrer Einführung </w:t>
      </w:r>
      <w:r w:rsidR="00580D97">
        <w:rPr>
          <w:rFonts w:ascii="Arial" w:hAnsi="Arial" w:cs="Arial"/>
          <w:iCs/>
          <w:sz w:val="20"/>
          <w:szCs w:val="20"/>
        </w:rPr>
        <w:t xml:space="preserve">wissen </w:t>
      </w:r>
      <w:r w:rsidR="001620D5" w:rsidRPr="004316A8">
        <w:rPr>
          <w:rFonts w:ascii="Arial" w:hAnsi="Arial" w:cs="Arial"/>
          <w:iCs/>
          <w:sz w:val="20"/>
          <w:szCs w:val="20"/>
        </w:rPr>
        <w:t>78,8 Prozent</w:t>
      </w:r>
      <w:r w:rsidR="001620D5">
        <w:rPr>
          <w:rFonts w:ascii="Arial" w:hAnsi="Arial" w:cs="Arial"/>
          <w:iCs/>
          <w:sz w:val="20"/>
          <w:szCs w:val="20"/>
        </w:rPr>
        <w:t xml:space="preserve"> der Befragten </w:t>
      </w:r>
      <w:r w:rsidR="00580D97">
        <w:rPr>
          <w:rFonts w:ascii="Arial" w:hAnsi="Arial" w:cs="Arial"/>
          <w:iCs/>
          <w:sz w:val="20"/>
          <w:szCs w:val="20"/>
        </w:rPr>
        <w:t xml:space="preserve">nicht, was </w:t>
      </w:r>
      <w:r w:rsidR="009D31D2">
        <w:rPr>
          <w:rFonts w:ascii="Arial" w:hAnsi="Arial" w:cs="Arial"/>
          <w:iCs/>
          <w:sz w:val="20"/>
          <w:szCs w:val="20"/>
        </w:rPr>
        <w:t>Branchenzuschlagstarife</w:t>
      </w:r>
      <w:r w:rsidR="004316A8" w:rsidRPr="004316A8">
        <w:rPr>
          <w:rFonts w:ascii="Arial" w:hAnsi="Arial" w:cs="Arial"/>
          <w:iCs/>
          <w:sz w:val="20"/>
          <w:szCs w:val="20"/>
        </w:rPr>
        <w:t xml:space="preserve"> </w:t>
      </w:r>
      <w:r>
        <w:rPr>
          <w:rFonts w:ascii="Arial" w:hAnsi="Arial" w:cs="Arial"/>
          <w:iCs/>
          <w:sz w:val="20"/>
          <w:szCs w:val="20"/>
        </w:rPr>
        <w:t xml:space="preserve">sind“, zitiert Traub aus der Studie. </w:t>
      </w:r>
      <w:r w:rsidR="00104E00">
        <w:rPr>
          <w:rFonts w:ascii="Arial" w:hAnsi="Arial" w:cs="Arial"/>
          <w:sz w:val="20"/>
          <w:szCs w:val="20"/>
        </w:rPr>
        <w:t>„</w:t>
      </w:r>
      <w:r w:rsidR="001C5C09" w:rsidRPr="001C5C09">
        <w:rPr>
          <w:rFonts w:ascii="Arial" w:hAnsi="Arial" w:cs="Arial"/>
          <w:sz w:val="20"/>
          <w:szCs w:val="20"/>
        </w:rPr>
        <w:t xml:space="preserve">82,7 Prozent </w:t>
      </w:r>
      <w:r w:rsidR="0084342A">
        <w:rPr>
          <w:rFonts w:ascii="Arial" w:hAnsi="Arial" w:cs="Arial"/>
          <w:sz w:val="20"/>
          <w:szCs w:val="20"/>
        </w:rPr>
        <w:t xml:space="preserve">der Befragten </w:t>
      </w:r>
      <w:r w:rsidR="000D34F5">
        <w:rPr>
          <w:rFonts w:ascii="Arial" w:hAnsi="Arial" w:cs="Arial"/>
          <w:sz w:val="20"/>
          <w:szCs w:val="20"/>
        </w:rPr>
        <w:t>glauben</w:t>
      </w:r>
      <w:r w:rsidR="001C5C09" w:rsidRPr="001C5C09">
        <w:rPr>
          <w:rFonts w:ascii="Arial" w:hAnsi="Arial" w:cs="Arial"/>
          <w:sz w:val="20"/>
          <w:szCs w:val="20"/>
        </w:rPr>
        <w:t xml:space="preserve">, die Tariflöhne der Zeitarbeitsbranche </w:t>
      </w:r>
      <w:r w:rsidR="00055A42">
        <w:rPr>
          <w:rFonts w:ascii="Arial" w:hAnsi="Arial" w:cs="Arial"/>
          <w:sz w:val="20"/>
          <w:szCs w:val="20"/>
        </w:rPr>
        <w:t xml:space="preserve">müssten stark angehoben werden, um den gerade </w:t>
      </w:r>
      <w:r w:rsidR="00055A42" w:rsidRPr="001C5C09">
        <w:rPr>
          <w:rFonts w:ascii="Arial" w:hAnsi="Arial" w:cs="Arial"/>
          <w:sz w:val="20"/>
          <w:szCs w:val="20"/>
        </w:rPr>
        <w:t>verabschiedete</w:t>
      </w:r>
      <w:r w:rsidR="00055A42">
        <w:rPr>
          <w:rFonts w:ascii="Arial" w:hAnsi="Arial" w:cs="Arial"/>
          <w:sz w:val="20"/>
          <w:szCs w:val="20"/>
        </w:rPr>
        <w:t xml:space="preserve">n gesetzlichen Mindestlohn von </w:t>
      </w:r>
      <w:r w:rsidR="001C5C09" w:rsidRPr="001C5C09">
        <w:rPr>
          <w:rFonts w:ascii="Arial" w:hAnsi="Arial" w:cs="Arial"/>
          <w:sz w:val="20"/>
          <w:szCs w:val="20"/>
        </w:rPr>
        <w:t>8,50 Euro</w:t>
      </w:r>
      <w:r w:rsidR="00055A42">
        <w:rPr>
          <w:rFonts w:ascii="Arial" w:hAnsi="Arial" w:cs="Arial"/>
          <w:sz w:val="20"/>
          <w:szCs w:val="20"/>
        </w:rPr>
        <w:t xml:space="preserve"> zu erreichen</w:t>
      </w:r>
      <w:r w:rsidR="001C5C09" w:rsidRPr="001C5C09">
        <w:rPr>
          <w:rFonts w:ascii="Arial" w:hAnsi="Arial" w:cs="Arial"/>
          <w:sz w:val="20"/>
          <w:szCs w:val="20"/>
        </w:rPr>
        <w:t xml:space="preserve">. Dabei </w:t>
      </w:r>
      <w:r w:rsidR="009029C1">
        <w:rPr>
          <w:rFonts w:ascii="Arial" w:hAnsi="Arial" w:cs="Arial"/>
          <w:sz w:val="20"/>
          <w:szCs w:val="20"/>
        </w:rPr>
        <w:t xml:space="preserve">hat die </w:t>
      </w:r>
      <w:r w:rsidR="0084342A">
        <w:rPr>
          <w:rFonts w:ascii="Arial" w:hAnsi="Arial" w:cs="Arial"/>
          <w:sz w:val="20"/>
          <w:szCs w:val="20"/>
        </w:rPr>
        <w:t>Zeitarbeit</w:t>
      </w:r>
      <w:r w:rsidR="00A34F77">
        <w:rPr>
          <w:rFonts w:ascii="Arial" w:hAnsi="Arial" w:cs="Arial"/>
          <w:sz w:val="20"/>
          <w:szCs w:val="20"/>
        </w:rPr>
        <w:t xml:space="preserve"> </w:t>
      </w:r>
      <w:r w:rsidR="009029C1">
        <w:rPr>
          <w:rFonts w:ascii="Arial" w:hAnsi="Arial" w:cs="Arial"/>
          <w:sz w:val="20"/>
          <w:szCs w:val="20"/>
        </w:rPr>
        <w:t xml:space="preserve">bereits </w:t>
      </w:r>
      <w:r w:rsidR="009029C1" w:rsidRPr="001C5C09">
        <w:rPr>
          <w:rFonts w:ascii="Arial" w:hAnsi="Arial" w:cs="Arial"/>
          <w:sz w:val="20"/>
          <w:szCs w:val="20"/>
        </w:rPr>
        <w:t>seit Janua</w:t>
      </w:r>
      <w:r w:rsidR="009029C1">
        <w:rPr>
          <w:rFonts w:ascii="Arial" w:hAnsi="Arial" w:cs="Arial"/>
          <w:sz w:val="20"/>
          <w:szCs w:val="20"/>
        </w:rPr>
        <w:t xml:space="preserve">r 2014 </w:t>
      </w:r>
      <w:r w:rsidR="00055A42">
        <w:rPr>
          <w:rFonts w:ascii="Arial" w:hAnsi="Arial" w:cs="Arial"/>
          <w:sz w:val="20"/>
          <w:szCs w:val="20"/>
        </w:rPr>
        <w:t xml:space="preserve">eine Lohnuntergrenze </w:t>
      </w:r>
      <w:r w:rsidR="002B4D0D">
        <w:rPr>
          <w:rFonts w:ascii="Arial" w:hAnsi="Arial" w:cs="Arial"/>
          <w:sz w:val="20"/>
          <w:szCs w:val="20"/>
        </w:rPr>
        <w:t>von</w:t>
      </w:r>
      <w:r w:rsidR="00055A42">
        <w:rPr>
          <w:rFonts w:ascii="Arial" w:hAnsi="Arial" w:cs="Arial"/>
          <w:sz w:val="20"/>
          <w:szCs w:val="20"/>
        </w:rPr>
        <w:t xml:space="preserve"> </w:t>
      </w:r>
      <w:r w:rsidR="002B4D0D">
        <w:rPr>
          <w:rFonts w:ascii="Arial" w:hAnsi="Arial" w:cs="Arial"/>
          <w:sz w:val="20"/>
          <w:szCs w:val="20"/>
        </w:rPr>
        <w:t>8,50</w:t>
      </w:r>
      <w:r w:rsidR="000D34F5">
        <w:rPr>
          <w:rFonts w:ascii="Arial" w:hAnsi="Arial" w:cs="Arial"/>
          <w:sz w:val="20"/>
          <w:szCs w:val="20"/>
        </w:rPr>
        <w:t xml:space="preserve"> Euro</w:t>
      </w:r>
      <w:r w:rsidR="009029C1">
        <w:rPr>
          <w:rFonts w:ascii="Arial" w:hAnsi="Arial" w:cs="Arial"/>
          <w:sz w:val="20"/>
          <w:szCs w:val="20"/>
        </w:rPr>
        <w:t>, die im April 2015 nochmals angehoben wird</w:t>
      </w:r>
      <w:r w:rsidR="00055A42">
        <w:rPr>
          <w:rFonts w:ascii="Arial" w:hAnsi="Arial" w:cs="Arial"/>
          <w:sz w:val="20"/>
          <w:szCs w:val="20"/>
        </w:rPr>
        <w:t>.</w:t>
      </w:r>
      <w:r w:rsidR="000E3CF6">
        <w:rPr>
          <w:rFonts w:ascii="Arial" w:hAnsi="Arial" w:cs="Arial"/>
          <w:sz w:val="20"/>
          <w:szCs w:val="20"/>
        </w:rPr>
        <w:t>“</w:t>
      </w:r>
      <w:r w:rsidR="00142622">
        <w:rPr>
          <w:rFonts w:ascii="Arial" w:hAnsi="Arial" w:cs="Arial"/>
          <w:sz w:val="20"/>
          <w:szCs w:val="20"/>
        </w:rPr>
        <w:t xml:space="preserve"> Entgegen vieler Vorurteile ist auch die soziale Eingliederun</w:t>
      </w:r>
      <w:r w:rsidR="00976795">
        <w:rPr>
          <w:rFonts w:ascii="Arial" w:hAnsi="Arial" w:cs="Arial"/>
          <w:sz w:val="20"/>
          <w:szCs w:val="20"/>
        </w:rPr>
        <w:t>g der Zeitarbeitnehmer sehr gut.</w:t>
      </w:r>
      <w:r w:rsidR="00142622">
        <w:rPr>
          <w:rFonts w:ascii="Arial" w:hAnsi="Arial" w:cs="Arial"/>
          <w:sz w:val="20"/>
          <w:szCs w:val="20"/>
        </w:rPr>
        <w:t xml:space="preserve"> </w:t>
      </w:r>
      <w:r>
        <w:rPr>
          <w:rFonts w:ascii="Arial" w:hAnsi="Arial" w:cs="Arial"/>
          <w:sz w:val="20"/>
          <w:szCs w:val="20"/>
        </w:rPr>
        <w:t xml:space="preserve">91,3 Prozent </w:t>
      </w:r>
      <w:r w:rsidR="00EE3138">
        <w:rPr>
          <w:rFonts w:ascii="Arial" w:hAnsi="Arial" w:cs="Arial"/>
          <w:sz w:val="20"/>
          <w:szCs w:val="20"/>
        </w:rPr>
        <w:t xml:space="preserve">der Zeitarbeitnehmer </w:t>
      </w:r>
      <w:r>
        <w:rPr>
          <w:rFonts w:ascii="Arial" w:hAnsi="Arial" w:cs="Arial"/>
          <w:sz w:val="20"/>
          <w:szCs w:val="20"/>
        </w:rPr>
        <w:t xml:space="preserve">fühlen sich gut in </w:t>
      </w:r>
      <w:r w:rsidR="00EE3138">
        <w:rPr>
          <w:rFonts w:ascii="Arial" w:hAnsi="Arial" w:cs="Arial"/>
          <w:sz w:val="20"/>
          <w:szCs w:val="20"/>
        </w:rPr>
        <w:t xml:space="preserve">Einsatzbetriebe </w:t>
      </w:r>
      <w:r>
        <w:rPr>
          <w:rFonts w:ascii="Arial" w:hAnsi="Arial" w:cs="Arial"/>
          <w:sz w:val="20"/>
          <w:szCs w:val="20"/>
        </w:rPr>
        <w:t>und Belegschaft integriert.</w:t>
      </w:r>
      <w:r w:rsidR="00952E52">
        <w:rPr>
          <w:rFonts w:ascii="Arial" w:hAnsi="Arial" w:cs="Arial"/>
          <w:b/>
          <w:sz w:val="20"/>
          <w:szCs w:val="20"/>
        </w:rPr>
        <w:br w:type="page"/>
      </w:r>
    </w:p>
    <w:p w:rsidR="00192490" w:rsidRDefault="00EF1192" w:rsidP="00F553ED">
      <w:pPr>
        <w:rPr>
          <w:rFonts w:ascii="Arial" w:hAnsi="Arial" w:cs="Arial"/>
          <w:color w:val="FF0000"/>
          <w:sz w:val="20"/>
          <w:szCs w:val="20"/>
        </w:rPr>
      </w:pPr>
      <w:r w:rsidRPr="00EF1192">
        <w:rPr>
          <w:rFonts w:ascii="Arial" w:hAnsi="Arial" w:cs="Arial"/>
          <w:i/>
          <w:sz w:val="20"/>
          <w:szCs w:val="20"/>
        </w:rPr>
        <w:lastRenderedPageBreak/>
        <w:t xml:space="preserve">Hinweis: </w:t>
      </w:r>
      <w:r w:rsidR="00E67C23">
        <w:rPr>
          <w:rFonts w:ascii="Arial" w:hAnsi="Arial" w:cs="Arial"/>
          <w:i/>
          <w:sz w:val="20"/>
          <w:szCs w:val="20"/>
        </w:rPr>
        <w:br/>
      </w:r>
      <w:r w:rsidR="00192490">
        <w:rPr>
          <w:i/>
          <w:iCs/>
          <w:sz w:val="20"/>
          <w:szCs w:val="20"/>
        </w:rPr>
        <w:t xml:space="preserve">Aussagekräftige Studiendiagramme und Thesentexte finden Sie auf der Orizon-Website unter: </w:t>
      </w:r>
      <w:r w:rsidR="00192490">
        <w:rPr>
          <w:color w:val="0000FF"/>
          <w:sz w:val="20"/>
          <w:szCs w:val="20"/>
        </w:rPr>
        <w:t xml:space="preserve">http://www.orizon.de/ueber-uns/presselounge/detail/umfassender-wertewandel/ </w:t>
      </w:r>
      <w:r w:rsidR="00192490">
        <w:rPr>
          <w:i/>
          <w:iCs/>
          <w:sz w:val="20"/>
          <w:szCs w:val="20"/>
        </w:rPr>
        <w:t xml:space="preserve">sowie Cartoons zur Thematik „Fakten vs. Vorurteile in der Zeitarbeit“ </w:t>
      </w:r>
      <w:r w:rsidR="00192490">
        <w:rPr>
          <w:color w:val="0000FF"/>
          <w:sz w:val="20"/>
          <w:szCs w:val="20"/>
        </w:rPr>
        <w:t xml:space="preserve">http://www.orizon.de/ueber-uns/presselounge/pressematerial/ </w:t>
      </w:r>
      <w:r w:rsidR="00192490">
        <w:rPr>
          <w:i/>
          <w:iCs/>
          <w:sz w:val="20"/>
          <w:szCs w:val="20"/>
        </w:rPr>
        <w:t>Das Zusatzmaterial steht unter Angabe des Urhebers (Orizon GmbH) zum Abdruck zur Verfügung.</w:t>
      </w:r>
    </w:p>
    <w:p w:rsidR="00F553ED" w:rsidRPr="00192490" w:rsidRDefault="00952E52" w:rsidP="00F553ED">
      <w:pPr>
        <w:rPr>
          <w:rFonts w:ascii="Arial" w:hAnsi="Arial" w:cs="Arial"/>
          <w:color w:val="FF0000"/>
          <w:sz w:val="20"/>
          <w:szCs w:val="20"/>
        </w:rPr>
      </w:pPr>
      <w:r>
        <w:rPr>
          <w:rFonts w:ascii="Arial" w:hAnsi="Arial" w:cs="Arial"/>
          <w:i/>
          <w:sz w:val="20"/>
          <w:szCs w:val="20"/>
        </w:rPr>
        <w:br/>
      </w:r>
      <w:r w:rsidR="00F553ED">
        <w:rPr>
          <w:rFonts w:ascii="Arial" w:hAnsi="Arial" w:cs="Arial"/>
          <w:b/>
          <w:sz w:val="20"/>
          <w:szCs w:val="20"/>
        </w:rPr>
        <w:t xml:space="preserve">Hintergrundinfos zur Studie </w:t>
      </w:r>
    </w:p>
    <w:p w:rsidR="007535AF" w:rsidRPr="00EF1192" w:rsidRDefault="00263C71" w:rsidP="002D6360">
      <w:pPr>
        <w:rPr>
          <w:rFonts w:ascii="Arial" w:hAnsi="Arial" w:cs="Arial"/>
          <w:sz w:val="20"/>
          <w:szCs w:val="20"/>
        </w:rPr>
      </w:pPr>
      <w:r w:rsidRPr="007762C8">
        <w:rPr>
          <w:rFonts w:ascii="Arial" w:hAnsi="Arial" w:cs="Arial"/>
          <w:sz w:val="20"/>
          <w:szCs w:val="20"/>
        </w:rPr>
        <w:t xml:space="preserve">Die </w:t>
      </w:r>
      <w:r w:rsidR="00F553ED" w:rsidRPr="00F553ED">
        <w:rPr>
          <w:rFonts w:ascii="Arial" w:hAnsi="Arial" w:cs="Arial"/>
          <w:sz w:val="20"/>
          <w:szCs w:val="20"/>
        </w:rPr>
        <w:t xml:space="preserve">Orizon GmbH </w:t>
      </w:r>
      <w:r w:rsidR="004F154A">
        <w:rPr>
          <w:rFonts w:ascii="Arial" w:hAnsi="Arial" w:cs="Arial"/>
          <w:sz w:val="20"/>
          <w:szCs w:val="20"/>
        </w:rPr>
        <w:t>hat</w:t>
      </w:r>
      <w:r w:rsidR="00F553ED" w:rsidRPr="003E57EB">
        <w:rPr>
          <w:rFonts w:ascii="Arial" w:hAnsi="Arial" w:cs="Arial"/>
          <w:sz w:val="20"/>
          <w:szCs w:val="20"/>
        </w:rPr>
        <w:t xml:space="preserve"> 2014 zum </w:t>
      </w:r>
      <w:r w:rsidR="003E57EB" w:rsidRPr="003E57EB">
        <w:rPr>
          <w:rFonts w:ascii="Arial" w:hAnsi="Arial" w:cs="Arial"/>
          <w:sz w:val="20"/>
          <w:szCs w:val="20"/>
        </w:rPr>
        <w:t>dritten</w:t>
      </w:r>
      <w:r w:rsidR="00F553ED" w:rsidRPr="003E57EB">
        <w:rPr>
          <w:rFonts w:ascii="Arial" w:hAnsi="Arial" w:cs="Arial"/>
          <w:sz w:val="20"/>
          <w:szCs w:val="20"/>
        </w:rPr>
        <w:t xml:space="preserve"> Mal</w:t>
      </w:r>
      <w:r w:rsidR="00F553ED" w:rsidRPr="00782193">
        <w:rPr>
          <w:rFonts w:ascii="Arial" w:hAnsi="Arial" w:cs="Arial"/>
          <w:color w:val="FF0000"/>
          <w:sz w:val="20"/>
          <w:szCs w:val="20"/>
        </w:rPr>
        <w:t xml:space="preserve"> </w:t>
      </w:r>
      <w:r w:rsidR="00F553ED" w:rsidRPr="00F553ED">
        <w:rPr>
          <w:rFonts w:ascii="Arial" w:hAnsi="Arial" w:cs="Arial"/>
          <w:sz w:val="20"/>
          <w:szCs w:val="20"/>
        </w:rPr>
        <w:t>die Studie „Arbeitsmarkt – Perspektive der Arbeitnehmer“</w:t>
      </w:r>
      <w:r w:rsidR="004F154A">
        <w:rPr>
          <w:rFonts w:ascii="Arial" w:hAnsi="Arial" w:cs="Arial"/>
          <w:sz w:val="20"/>
          <w:szCs w:val="20"/>
        </w:rPr>
        <w:t xml:space="preserve"> durchgeführt</w:t>
      </w:r>
      <w:r w:rsidR="00F553ED" w:rsidRPr="00F553ED">
        <w:rPr>
          <w:rFonts w:ascii="Arial" w:hAnsi="Arial" w:cs="Arial"/>
          <w:sz w:val="20"/>
          <w:szCs w:val="20"/>
        </w:rPr>
        <w:t>. An der bevölkerungsrepräsentativen Online-Befragung nahmen dieses Jahr 2.051 Arbeitnehmer und Arbeitsuchende in Deutschland teil. Durchgeführt wurde die Studie von dem unabhängigen Marktforschungs- und Analyseunternehmen Lünendonk GmbH. Zur Gewährleistung der Repräsentativität wurden vorgegebene Quoten über die soziodemographischen Merkmale Alter, Geschlecht, Schulbildung und Bundesland etabliert. Verzerrungen wurden durch Gewichtung aufgehoben. Die Gewichtung erfolgte nach Mikrozensus.</w:t>
      </w:r>
    </w:p>
    <w:p w:rsidR="00740CD1" w:rsidRDefault="00740CD1" w:rsidP="00740CD1">
      <w:pPr>
        <w:rPr>
          <w:b/>
        </w:rPr>
      </w:pPr>
      <w:r>
        <w:rPr>
          <w:rFonts w:ascii="Arial" w:hAnsi="Arial" w:cs="Arial"/>
          <w:b/>
          <w:sz w:val="20"/>
          <w:szCs w:val="20"/>
        </w:rPr>
        <w:t>Orizon GmbH</w:t>
      </w:r>
    </w:p>
    <w:p w:rsidR="00740CD1" w:rsidRDefault="00740CD1" w:rsidP="00740CD1">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rsidR="002D6360" w:rsidRPr="00EF1192" w:rsidRDefault="00740CD1" w:rsidP="00EF1192">
      <w:r w:rsidRPr="00740CD1">
        <w:rPr>
          <w:rFonts w:ascii="Arial" w:hAnsi="Arial" w:cs="Arial"/>
          <w:sz w:val="20"/>
          <w:szCs w:val="20"/>
        </w:rPr>
        <w:t>Als Arbeitgeber von nahezu 8.000 Mitarbeitern, bundesweit rund 80 Niederlassungen und einem Umsatz von 261 Mio. Euro im Jahr 2013 belegt Orizon, laut Lünendonk Liste, Platz neun unter den zehn führenden Personaldienstleistern in Deutschland.</w:t>
      </w:r>
      <w:r w:rsidR="00EF1192">
        <w:t xml:space="preserve"> </w:t>
      </w:r>
      <w:r>
        <w:rPr>
          <w:rFonts w:ascii="Arial" w:hAnsi="Arial" w:cs="Arial"/>
          <w:sz w:val="20"/>
          <w:szCs w:val="20"/>
        </w:rPr>
        <w:t xml:space="preserve">Weitere Informationen: </w:t>
      </w:r>
      <w:hyperlink r:id="rId7" w:history="1">
        <w:r w:rsidRPr="00791C6B">
          <w:rPr>
            <w:rStyle w:val="Link"/>
            <w:rFonts w:ascii="Arial" w:hAnsi="Arial" w:cs="Arial"/>
            <w:sz w:val="20"/>
            <w:szCs w:val="20"/>
          </w:rPr>
          <w:t>www.orizon.de</w:t>
        </w:r>
      </w:hyperlink>
    </w:p>
    <w:p w:rsidR="002D6360" w:rsidRPr="00EF1192" w:rsidRDefault="002D6360" w:rsidP="00EF1192">
      <w:pPr>
        <w:rPr>
          <w:rFonts w:ascii="Arial" w:hAnsi="Arial" w:cs="Arial"/>
          <w:b/>
          <w:sz w:val="20"/>
          <w:szCs w:val="20"/>
        </w:rPr>
      </w:pPr>
      <w:r w:rsidRPr="00EF1192">
        <w:rPr>
          <w:rFonts w:ascii="Arial" w:hAnsi="Arial" w:cs="Arial"/>
          <w:b/>
          <w:sz w:val="20"/>
          <w:szCs w:val="20"/>
        </w:rPr>
        <w:t>Pressekontakt</w:t>
      </w:r>
    </w:p>
    <w:p w:rsidR="002D6360" w:rsidRPr="005C7777" w:rsidRDefault="002D6360" w:rsidP="002D6360">
      <w:pPr>
        <w:autoSpaceDE w:val="0"/>
        <w:autoSpaceDN w:val="0"/>
        <w:adjustRightInd w:val="0"/>
        <w:spacing w:after="0" w:line="240" w:lineRule="auto"/>
        <w:rPr>
          <w:rFonts w:ascii="Arial" w:hAnsi="Arial" w:cs="Arial"/>
          <w:sz w:val="20"/>
          <w:szCs w:val="20"/>
        </w:rPr>
      </w:pPr>
      <w:r w:rsidRPr="005C7777">
        <w:rPr>
          <w:rFonts w:ascii="Arial" w:hAnsi="Arial" w:cs="Arial"/>
          <w:sz w:val="20"/>
          <w:szCs w:val="20"/>
        </w:rPr>
        <w:t xml:space="preserve">Unternehmen: Orizon GmbH Presseabteilung │ Großer Burstah 23 │ 20457 Hamburg </w:t>
      </w:r>
    </w:p>
    <w:p w:rsidR="002D6360" w:rsidRPr="005C7777" w:rsidRDefault="002D6360" w:rsidP="002D6360">
      <w:pPr>
        <w:autoSpaceDE w:val="0"/>
        <w:autoSpaceDN w:val="0"/>
        <w:adjustRightInd w:val="0"/>
        <w:spacing w:after="0" w:line="240" w:lineRule="auto"/>
        <w:rPr>
          <w:rFonts w:ascii="Arial" w:hAnsi="Arial" w:cs="Arial"/>
          <w:sz w:val="20"/>
          <w:szCs w:val="20"/>
        </w:rPr>
      </w:pPr>
      <w:r w:rsidRPr="005C7777">
        <w:rPr>
          <w:rFonts w:ascii="Arial" w:hAnsi="Arial" w:cs="Arial"/>
          <w:sz w:val="20"/>
          <w:szCs w:val="20"/>
        </w:rPr>
        <w:t xml:space="preserve">E-Mail presse@orizon.de </w:t>
      </w:r>
    </w:p>
    <w:p w:rsidR="002D6360" w:rsidRPr="005C7777" w:rsidRDefault="002D6360" w:rsidP="002D6360">
      <w:pPr>
        <w:autoSpaceDE w:val="0"/>
        <w:autoSpaceDN w:val="0"/>
        <w:adjustRightInd w:val="0"/>
        <w:spacing w:after="0" w:line="240" w:lineRule="auto"/>
        <w:rPr>
          <w:rFonts w:ascii="Arial" w:hAnsi="Arial" w:cs="Arial"/>
          <w:sz w:val="20"/>
          <w:szCs w:val="20"/>
        </w:rPr>
      </w:pPr>
    </w:p>
    <w:p w:rsidR="002D6360" w:rsidRPr="005C7777" w:rsidRDefault="002D6360" w:rsidP="002D6360">
      <w:pPr>
        <w:autoSpaceDE w:val="0"/>
        <w:autoSpaceDN w:val="0"/>
        <w:adjustRightInd w:val="0"/>
        <w:spacing w:after="0" w:line="240" w:lineRule="auto"/>
        <w:rPr>
          <w:rFonts w:ascii="Arial" w:hAnsi="Arial" w:cs="Arial"/>
          <w:sz w:val="20"/>
          <w:szCs w:val="20"/>
        </w:rPr>
      </w:pPr>
      <w:r w:rsidRPr="005C7777">
        <w:rPr>
          <w:rFonts w:ascii="Arial" w:hAnsi="Arial" w:cs="Arial"/>
          <w:sz w:val="20"/>
          <w:szCs w:val="20"/>
        </w:rPr>
        <w:t xml:space="preserve">Agentur: Accente Communication GmbH | </w:t>
      </w:r>
      <w:r w:rsidR="008D1F0E">
        <w:rPr>
          <w:rFonts w:ascii="Arial" w:hAnsi="Arial" w:cs="Arial"/>
          <w:sz w:val="20"/>
          <w:szCs w:val="20"/>
        </w:rPr>
        <w:t xml:space="preserve">Dr. </w:t>
      </w:r>
      <w:r w:rsidR="002D342C">
        <w:rPr>
          <w:rFonts w:ascii="Arial" w:hAnsi="Arial" w:cs="Arial"/>
          <w:sz w:val="20"/>
          <w:szCs w:val="20"/>
        </w:rPr>
        <w:t>Jonas Gobert | T 0611 / 40 80 616</w:t>
      </w:r>
      <w:r w:rsidRPr="005C7777">
        <w:rPr>
          <w:rFonts w:ascii="Arial" w:hAnsi="Arial" w:cs="Arial"/>
          <w:sz w:val="20"/>
          <w:szCs w:val="20"/>
        </w:rPr>
        <w:t xml:space="preserve"> | </w:t>
      </w:r>
    </w:p>
    <w:p w:rsidR="00127CB1" w:rsidRPr="001B15A6" w:rsidRDefault="002D6360" w:rsidP="001B15A6">
      <w:pPr>
        <w:autoSpaceDE w:val="0"/>
        <w:autoSpaceDN w:val="0"/>
        <w:adjustRightInd w:val="0"/>
        <w:spacing w:after="0" w:line="240" w:lineRule="auto"/>
        <w:rPr>
          <w:rFonts w:ascii="Arial" w:hAnsi="Arial" w:cs="Arial"/>
          <w:color w:val="000000"/>
          <w:sz w:val="20"/>
          <w:szCs w:val="20"/>
          <w:lang w:eastAsia="de-DE"/>
        </w:rPr>
      </w:pPr>
      <w:r w:rsidRPr="005C7777">
        <w:rPr>
          <w:rFonts w:ascii="Arial" w:hAnsi="Arial" w:cs="Arial"/>
          <w:sz w:val="20"/>
          <w:szCs w:val="20"/>
        </w:rPr>
        <w:t xml:space="preserve">E-Mail: </w:t>
      </w:r>
      <w:r w:rsidR="002D342C">
        <w:rPr>
          <w:rFonts w:ascii="Arial" w:hAnsi="Arial" w:cs="Arial"/>
          <w:sz w:val="20"/>
          <w:szCs w:val="20"/>
        </w:rPr>
        <w:t>Jonas.Gobert</w:t>
      </w:r>
      <w:r w:rsidRPr="005C7777">
        <w:rPr>
          <w:rFonts w:ascii="Arial" w:hAnsi="Arial" w:cs="Arial"/>
          <w:sz w:val="20"/>
          <w:szCs w:val="20"/>
        </w:rPr>
        <w:t>@accente.de</w:t>
      </w:r>
    </w:p>
    <w:sectPr w:rsidR="00127CB1" w:rsidRPr="001B15A6" w:rsidSect="00F0663E">
      <w:headerReference w:type="default" r:id="rId8"/>
      <w:footerReference w:type="default" r:id="rId9"/>
      <w:pgSz w:w="11906" w:h="16838"/>
      <w:pgMar w:top="2410" w:right="1417" w:bottom="993"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903" w:rsidRDefault="00700903">
      <w:pPr>
        <w:spacing w:after="0" w:line="240" w:lineRule="auto"/>
      </w:pPr>
      <w:r>
        <w:separator/>
      </w:r>
    </w:p>
  </w:endnote>
  <w:endnote w:type="continuationSeparator" w:id="0">
    <w:p w:rsidR="00700903" w:rsidRDefault="0070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C4" w:rsidRPr="00746B24" w:rsidRDefault="000901C4" w:rsidP="00F0663E">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0901C4" w:rsidRPr="007A3BBD" w:rsidRDefault="000901C4" w:rsidP="00F0663E">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903" w:rsidRDefault="00700903">
      <w:pPr>
        <w:spacing w:after="0" w:line="240" w:lineRule="auto"/>
      </w:pPr>
      <w:r>
        <w:separator/>
      </w:r>
    </w:p>
  </w:footnote>
  <w:footnote w:type="continuationSeparator" w:id="0">
    <w:p w:rsidR="00700903" w:rsidRDefault="0070090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C4" w:rsidRDefault="000901C4" w:rsidP="00F0663E">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13C7BE61" wp14:editId="70DF578B">
          <wp:extent cx="1485900" cy="361950"/>
          <wp:effectExtent l="0" t="0" r="0" b="0"/>
          <wp:docPr id="1"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0901C4" w:rsidRPr="001915F1" w:rsidRDefault="000901C4" w:rsidP="00F0663E">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360"/>
    <w:rsid w:val="00000AE4"/>
    <w:rsid w:val="00001A27"/>
    <w:rsid w:val="00003639"/>
    <w:rsid w:val="00004F6F"/>
    <w:rsid w:val="000076BF"/>
    <w:rsid w:val="00010B1B"/>
    <w:rsid w:val="00011A9A"/>
    <w:rsid w:val="00011D2F"/>
    <w:rsid w:val="000128AC"/>
    <w:rsid w:val="000133D1"/>
    <w:rsid w:val="0001722F"/>
    <w:rsid w:val="00017EAA"/>
    <w:rsid w:val="0002206C"/>
    <w:rsid w:val="000227F6"/>
    <w:rsid w:val="000240E5"/>
    <w:rsid w:val="000245B2"/>
    <w:rsid w:val="00024E3B"/>
    <w:rsid w:val="00025164"/>
    <w:rsid w:val="00025171"/>
    <w:rsid w:val="0002557F"/>
    <w:rsid w:val="00025F6C"/>
    <w:rsid w:val="00027150"/>
    <w:rsid w:val="0002777F"/>
    <w:rsid w:val="00031097"/>
    <w:rsid w:val="00036FC6"/>
    <w:rsid w:val="00037DC5"/>
    <w:rsid w:val="0004016B"/>
    <w:rsid w:val="000408CF"/>
    <w:rsid w:val="00046F2D"/>
    <w:rsid w:val="000472FA"/>
    <w:rsid w:val="000476B1"/>
    <w:rsid w:val="00050AE7"/>
    <w:rsid w:val="000518D8"/>
    <w:rsid w:val="00055A42"/>
    <w:rsid w:val="000568C3"/>
    <w:rsid w:val="00065798"/>
    <w:rsid w:val="0006598B"/>
    <w:rsid w:val="00070504"/>
    <w:rsid w:val="00071601"/>
    <w:rsid w:val="000716C6"/>
    <w:rsid w:val="00071C02"/>
    <w:rsid w:val="00072227"/>
    <w:rsid w:val="00072F25"/>
    <w:rsid w:val="00076347"/>
    <w:rsid w:val="00077763"/>
    <w:rsid w:val="0007781B"/>
    <w:rsid w:val="0008361A"/>
    <w:rsid w:val="00084875"/>
    <w:rsid w:val="00084A65"/>
    <w:rsid w:val="000877E9"/>
    <w:rsid w:val="00087D4E"/>
    <w:rsid w:val="000901C4"/>
    <w:rsid w:val="00090967"/>
    <w:rsid w:val="00092ABF"/>
    <w:rsid w:val="0009543A"/>
    <w:rsid w:val="00097A22"/>
    <w:rsid w:val="000A62D8"/>
    <w:rsid w:val="000A7334"/>
    <w:rsid w:val="000A7B6B"/>
    <w:rsid w:val="000A7D1D"/>
    <w:rsid w:val="000B0637"/>
    <w:rsid w:val="000B0B71"/>
    <w:rsid w:val="000B1819"/>
    <w:rsid w:val="000B1AC0"/>
    <w:rsid w:val="000B3261"/>
    <w:rsid w:val="000B4B34"/>
    <w:rsid w:val="000B6F11"/>
    <w:rsid w:val="000C04A9"/>
    <w:rsid w:val="000C1582"/>
    <w:rsid w:val="000C4010"/>
    <w:rsid w:val="000C4C14"/>
    <w:rsid w:val="000C613E"/>
    <w:rsid w:val="000C6528"/>
    <w:rsid w:val="000C7E8D"/>
    <w:rsid w:val="000C7FE2"/>
    <w:rsid w:val="000D09BB"/>
    <w:rsid w:val="000D0ECD"/>
    <w:rsid w:val="000D2574"/>
    <w:rsid w:val="000D2894"/>
    <w:rsid w:val="000D29C4"/>
    <w:rsid w:val="000D34F5"/>
    <w:rsid w:val="000D55B5"/>
    <w:rsid w:val="000D62A0"/>
    <w:rsid w:val="000D62CB"/>
    <w:rsid w:val="000E278F"/>
    <w:rsid w:val="000E32B2"/>
    <w:rsid w:val="000E3CF6"/>
    <w:rsid w:val="000E68D3"/>
    <w:rsid w:val="000F657A"/>
    <w:rsid w:val="000F757A"/>
    <w:rsid w:val="00104E00"/>
    <w:rsid w:val="0010531E"/>
    <w:rsid w:val="0010583F"/>
    <w:rsid w:val="00106E4D"/>
    <w:rsid w:val="00110025"/>
    <w:rsid w:val="00111737"/>
    <w:rsid w:val="001176FB"/>
    <w:rsid w:val="00121C4E"/>
    <w:rsid w:val="00126F07"/>
    <w:rsid w:val="00127CB1"/>
    <w:rsid w:val="00130017"/>
    <w:rsid w:val="00130B53"/>
    <w:rsid w:val="00131344"/>
    <w:rsid w:val="00133B11"/>
    <w:rsid w:val="00135368"/>
    <w:rsid w:val="001376A7"/>
    <w:rsid w:val="00137A9F"/>
    <w:rsid w:val="00140956"/>
    <w:rsid w:val="00141003"/>
    <w:rsid w:val="00141094"/>
    <w:rsid w:val="00142622"/>
    <w:rsid w:val="00143A8D"/>
    <w:rsid w:val="001452DA"/>
    <w:rsid w:val="00145CF7"/>
    <w:rsid w:val="00145D4E"/>
    <w:rsid w:val="00145DCC"/>
    <w:rsid w:val="00153674"/>
    <w:rsid w:val="001551B1"/>
    <w:rsid w:val="00157511"/>
    <w:rsid w:val="0015782D"/>
    <w:rsid w:val="001579F4"/>
    <w:rsid w:val="0016133E"/>
    <w:rsid w:val="00161E97"/>
    <w:rsid w:val="001620D5"/>
    <w:rsid w:val="001620EC"/>
    <w:rsid w:val="00163327"/>
    <w:rsid w:val="0016335D"/>
    <w:rsid w:val="001651EC"/>
    <w:rsid w:val="00165BEC"/>
    <w:rsid w:val="00170A0B"/>
    <w:rsid w:val="00170A7A"/>
    <w:rsid w:val="00171BD2"/>
    <w:rsid w:val="00172735"/>
    <w:rsid w:val="0017750E"/>
    <w:rsid w:val="0018072F"/>
    <w:rsid w:val="00181616"/>
    <w:rsid w:val="0018644B"/>
    <w:rsid w:val="00191004"/>
    <w:rsid w:val="0019210E"/>
    <w:rsid w:val="00192490"/>
    <w:rsid w:val="001939DA"/>
    <w:rsid w:val="00193DA7"/>
    <w:rsid w:val="001A2A8E"/>
    <w:rsid w:val="001A46E6"/>
    <w:rsid w:val="001A6810"/>
    <w:rsid w:val="001B0574"/>
    <w:rsid w:val="001B1182"/>
    <w:rsid w:val="001B15A6"/>
    <w:rsid w:val="001B4D57"/>
    <w:rsid w:val="001B55A0"/>
    <w:rsid w:val="001B5C0E"/>
    <w:rsid w:val="001B6EE2"/>
    <w:rsid w:val="001B7928"/>
    <w:rsid w:val="001B7C01"/>
    <w:rsid w:val="001B7C8B"/>
    <w:rsid w:val="001C0D4A"/>
    <w:rsid w:val="001C39B0"/>
    <w:rsid w:val="001C5C09"/>
    <w:rsid w:val="001C7859"/>
    <w:rsid w:val="001D3CAB"/>
    <w:rsid w:val="001D59F3"/>
    <w:rsid w:val="001D5C2A"/>
    <w:rsid w:val="001D5E3D"/>
    <w:rsid w:val="001D684D"/>
    <w:rsid w:val="001D6C7B"/>
    <w:rsid w:val="001E2913"/>
    <w:rsid w:val="001E5810"/>
    <w:rsid w:val="001F0802"/>
    <w:rsid w:val="001F0C94"/>
    <w:rsid w:val="001F55FD"/>
    <w:rsid w:val="002011FD"/>
    <w:rsid w:val="00203C76"/>
    <w:rsid w:val="002045F8"/>
    <w:rsid w:val="002049B1"/>
    <w:rsid w:val="00204DE3"/>
    <w:rsid w:val="00205A9B"/>
    <w:rsid w:val="00206C04"/>
    <w:rsid w:val="00210596"/>
    <w:rsid w:val="0021233B"/>
    <w:rsid w:val="0021761A"/>
    <w:rsid w:val="002230BA"/>
    <w:rsid w:val="00226879"/>
    <w:rsid w:val="00231537"/>
    <w:rsid w:val="0023251C"/>
    <w:rsid w:val="00233FF4"/>
    <w:rsid w:val="00234012"/>
    <w:rsid w:val="0023498E"/>
    <w:rsid w:val="00236FA3"/>
    <w:rsid w:val="00240B39"/>
    <w:rsid w:val="002412B3"/>
    <w:rsid w:val="00243023"/>
    <w:rsid w:val="00243164"/>
    <w:rsid w:val="002444AC"/>
    <w:rsid w:val="00244B72"/>
    <w:rsid w:val="00246577"/>
    <w:rsid w:val="002466C5"/>
    <w:rsid w:val="002475D8"/>
    <w:rsid w:val="00247D7D"/>
    <w:rsid w:val="00247E0A"/>
    <w:rsid w:val="00252105"/>
    <w:rsid w:val="00254A83"/>
    <w:rsid w:val="002600C2"/>
    <w:rsid w:val="00260552"/>
    <w:rsid w:val="0026122E"/>
    <w:rsid w:val="00262973"/>
    <w:rsid w:val="00262AFB"/>
    <w:rsid w:val="00263AE8"/>
    <w:rsid w:val="00263C71"/>
    <w:rsid w:val="0026580E"/>
    <w:rsid w:val="00273B79"/>
    <w:rsid w:val="00275664"/>
    <w:rsid w:val="002761C0"/>
    <w:rsid w:val="002769EF"/>
    <w:rsid w:val="00277091"/>
    <w:rsid w:val="002805D2"/>
    <w:rsid w:val="00284482"/>
    <w:rsid w:val="00284B8A"/>
    <w:rsid w:val="002856EB"/>
    <w:rsid w:val="00290AEA"/>
    <w:rsid w:val="00291B63"/>
    <w:rsid w:val="00295D32"/>
    <w:rsid w:val="0029698F"/>
    <w:rsid w:val="002A3AE7"/>
    <w:rsid w:val="002A5627"/>
    <w:rsid w:val="002A563F"/>
    <w:rsid w:val="002A635F"/>
    <w:rsid w:val="002A696F"/>
    <w:rsid w:val="002B08BB"/>
    <w:rsid w:val="002B0E35"/>
    <w:rsid w:val="002B1C58"/>
    <w:rsid w:val="002B36F1"/>
    <w:rsid w:val="002B3EBF"/>
    <w:rsid w:val="002B4A92"/>
    <w:rsid w:val="002B4D0D"/>
    <w:rsid w:val="002B60FD"/>
    <w:rsid w:val="002B7DAA"/>
    <w:rsid w:val="002C3E48"/>
    <w:rsid w:val="002C4D9F"/>
    <w:rsid w:val="002C4E4B"/>
    <w:rsid w:val="002D019A"/>
    <w:rsid w:val="002D16D6"/>
    <w:rsid w:val="002D1BAD"/>
    <w:rsid w:val="002D215B"/>
    <w:rsid w:val="002D2665"/>
    <w:rsid w:val="002D342C"/>
    <w:rsid w:val="002D3BC2"/>
    <w:rsid w:val="002D6360"/>
    <w:rsid w:val="002D7DA0"/>
    <w:rsid w:val="002E0564"/>
    <w:rsid w:val="002E478F"/>
    <w:rsid w:val="002E6110"/>
    <w:rsid w:val="002E68C0"/>
    <w:rsid w:val="002E74D4"/>
    <w:rsid w:val="002E7D1B"/>
    <w:rsid w:val="002F18FC"/>
    <w:rsid w:val="002F2821"/>
    <w:rsid w:val="002F545F"/>
    <w:rsid w:val="002F5F84"/>
    <w:rsid w:val="002F7120"/>
    <w:rsid w:val="00300D1E"/>
    <w:rsid w:val="00301881"/>
    <w:rsid w:val="0030191D"/>
    <w:rsid w:val="00301DD6"/>
    <w:rsid w:val="00301E9C"/>
    <w:rsid w:val="003024EC"/>
    <w:rsid w:val="003046BF"/>
    <w:rsid w:val="00306949"/>
    <w:rsid w:val="00310F55"/>
    <w:rsid w:val="003111C1"/>
    <w:rsid w:val="0031207F"/>
    <w:rsid w:val="00312B59"/>
    <w:rsid w:val="003138F3"/>
    <w:rsid w:val="0031491F"/>
    <w:rsid w:val="00314F2B"/>
    <w:rsid w:val="003241E3"/>
    <w:rsid w:val="00325540"/>
    <w:rsid w:val="0032745C"/>
    <w:rsid w:val="003277A8"/>
    <w:rsid w:val="00327A8B"/>
    <w:rsid w:val="003333C0"/>
    <w:rsid w:val="003356A6"/>
    <w:rsid w:val="00335DFB"/>
    <w:rsid w:val="003402A6"/>
    <w:rsid w:val="00341496"/>
    <w:rsid w:val="0034290F"/>
    <w:rsid w:val="003437CC"/>
    <w:rsid w:val="00343A63"/>
    <w:rsid w:val="003459C9"/>
    <w:rsid w:val="003524AA"/>
    <w:rsid w:val="00352A88"/>
    <w:rsid w:val="00353B99"/>
    <w:rsid w:val="003545E5"/>
    <w:rsid w:val="00360889"/>
    <w:rsid w:val="00361F2C"/>
    <w:rsid w:val="00362C6A"/>
    <w:rsid w:val="00363FEC"/>
    <w:rsid w:val="00364663"/>
    <w:rsid w:val="00364C92"/>
    <w:rsid w:val="00364E49"/>
    <w:rsid w:val="00365111"/>
    <w:rsid w:val="003655AE"/>
    <w:rsid w:val="00373526"/>
    <w:rsid w:val="00373CA5"/>
    <w:rsid w:val="0037640E"/>
    <w:rsid w:val="00376653"/>
    <w:rsid w:val="0037793B"/>
    <w:rsid w:val="00382DD3"/>
    <w:rsid w:val="003878D7"/>
    <w:rsid w:val="003908F5"/>
    <w:rsid w:val="00391BA7"/>
    <w:rsid w:val="00392A71"/>
    <w:rsid w:val="00392E30"/>
    <w:rsid w:val="00393B2B"/>
    <w:rsid w:val="00396B1F"/>
    <w:rsid w:val="00397D79"/>
    <w:rsid w:val="003A0396"/>
    <w:rsid w:val="003A1279"/>
    <w:rsid w:val="003A213D"/>
    <w:rsid w:val="003A5B32"/>
    <w:rsid w:val="003B1A44"/>
    <w:rsid w:val="003B33A8"/>
    <w:rsid w:val="003B37E8"/>
    <w:rsid w:val="003C0D0A"/>
    <w:rsid w:val="003C11F0"/>
    <w:rsid w:val="003C2BC6"/>
    <w:rsid w:val="003C5E3B"/>
    <w:rsid w:val="003C6C25"/>
    <w:rsid w:val="003C6D19"/>
    <w:rsid w:val="003C7414"/>
    <w:rsid w:val="003C7984"/>
    <w:rsid w:val="003C7A78"/>
    <w:rsid w:val="003D1AAF"/>
    <w:rsid w:val="003D37C7"/>
    <w:rsid w:val="003D3AC0"/>
    <w:rsid w:val="003D6814"/>
    <w:rsid w:val="003E0109"/>
    <w:rsid w:val="003E15EF"/>
    <w:rsid w:val="003E214B"/>
    <w:rsid w:val="003E4F20"/>
    <w:rsid w:val="003E52E4"/>
    <w:rsid w:val="003E57BF"/>
    <w:rsid w:val="003E57EB"/>
    <w:rsid w:val="003E74CD"/>
    <w:rsid w:val="003F00D2"/>
    <w:rsid w:val="003F0655"/>
    <w:rsid w:val="003F096E"/>
    <w:rsid w:val="003F1808"/>
    <w:rsid w:val="003F5A12"/>
    <w:rsid w:val="003F616E"/>
    <w:rsid w:val="003F6D0B"/>
    <w:rsid w:val="003F799C"/>
    <w:rsid w:val="00400D2D"/>
    <w:rsid w:val="004010E1"/>
    <w:rsid w:val="004052AE"/>
    <w:rsid w:val="00406F0D"/>
    <w:rsid w:val="00407F21"/>
    <w:rsid w:val="00411194"/>
    <w:rsid w:val="00412AF1"/>
    <w:rsid w:val="00413466"/>
    <w:rsid w:val="00416192"/>
    <w:rsid w:val="004177BC"/>
    <w:rsid w:val="00417CFB"/>
    <w:rsid w:val="00423201"/>
    <w:rsid w:val="0042335A"/>
    <w:rsid w:val="004234D0"/>
    <w:rsid w:val="004236DB"/>
    <w:rsid w:val="00425892"/>
    <w:rsid w:val="004262C6"/>
    <w:rsid w:val="00430D60"/>
    <w:rsid w:val="004316A8"/>
    <w:rsid w:val="00433B8F"/>
    <w:rsid w:val="00434496"/>
    <w:rsid w:val="00434F1F"/>
    <w:rsid w:val="00442E22"/>
    <w:rsid w:val="0044315F"/>
    <w:rsid w:val="00445EF0"/>
    <w:rsid w:val="00445F19"/>
    <w:rsid w:val="00446F61"/>
    <w:rsid w:val="004506A6"/>
    <w:rsid w:val="00451F60"/>
    <w:rsid w:val="00452BAE"/>
    <w:rsid w:val="00453DE0"/>
    <w:rsid w:val="00454666"/>
    <w:rsid w:val="0045537A"/>
    <w:rsid w:val="00455F8B"/>
    <w:rsid w:val="0045627E"/>
    <w:rsid w:val="00456E97"/>
    <w:rsid w:val="004603B3"/>
    <w:rsid w:val="00461162"/>
    <w:rsid w:val="00463D34"/>
    <w:rsid w:val="004642FE"/>
    <w:rsid w:val="004646CB"/>
    <w:rsid w:val="00466D9A"/>
    <w:rsid w:val="00467816"/>
    <w:rsid w:val="00470C11"/>
    <w:rsid w:val="00471173"/>
    <w:rsid w:val="00472367"/>
    <w:rsid w:val="00472400"/>
    <w:rsid w:val="00472C04"/>
    <w:rsid w:val="00473180"/>
    <w:rsid w:val="00473C8F"/>
    <w:rsid w:val="0047426B"/>
    <w:rsid w:val="004779C4"/>
    <w:rsid w:val="00480470"/>
    <w:rsid w:val="00481708"/>
    <w:rsid w:val="004819D0"/>
    <w:rsid w:val="00481B96"/>
    <w:rsid w:val="00483F64"/>
    <w:rsid w:val="004842A9"/>
    <w:rsid w:val="0048507B"/>
    <w:rsid w:val="00492FEE"/>
    <w:rsid w:val="004A10BC"/>
    <w:rsid w:val="004A12D5"/>
    <w:rsid w:val="004A2509"/>
    <w:rsid w:val="004A2D84"/>
    <w:rsid w:val="004A4066"/>
    <w:rsid w:val="004A4F30"/>
    <w:rsid w:val="004B0089"/>
    <w:rsid w:val="004B06BD"/>
    <w:rsid w:val="004B7335"/>
    <w:rsid w:val="004C066F"/>
    <w:rsid w:val="004C4575"/>
    <w:rsid w:val="004C4B0C"/>
    <w:rsid w:val="004C4F3C"/>
    <w:rsid w:val="004C4FD9"/>
    <w:rsid w:val="004C6410"/>
    <w:rsid w:val="004D0383"/>
    <w:rsid w:val="004D06C8"/>
    <w:rsid w:val="004D1425"/>
    <w:rsid w:val="004D35D0"/>
    <w:rsid w:val="004D39E1"/>
    <w:rsid w:val="004D3AA6"/>
    <w:rsid w:val="004D437E"/>
    <w:rsid w:val="004D47A4"/>
    <w:rsid w:val="004D5996"/>
    <w:rsid w:val="004D78C7"/>
    <w:rsid w:val="004E27A2"/>
    <w:rsid w:val="004E2A2E"/>
    <w:rsid w:val="004E2CF3"/>
    <w:rsid w:val="004E3448"/>
    <w:rsid w:val="004E7B3D"/>
    <w:rsid w:val="004E7EDA"/>
    <w:rsid w:val="004F154A"/>
    <w:rsid w:val="004F2E37"/>
    <w:rsid w:val="004F38E4"/>
    <w:rsid w:val="004F3C07"/>
    <w:rsid w:val="004F62D9"/>
    <w:rsid w:val="004F6F7A"/>
    <w:rsid w:val="00501402"/>
    <w:rsid w:val="0050436A"/>
    <w:rsid w:val="00504A3F"/>
    <w:rsid w:val="00504C1D"/>
    <w:rsid w:val="00505881"/>
    <w:rsid w:val="00505EA5"/>
    <w:rsid w:val="00505F8B"/>
    <w:rsid w:val="00506C16"/>
    <w:rsid w:val="00507339"/>
    <w:rsid w:val="0050775F"/>
    <w:rsid w:val="00510760"/>
    <w:rsid w:val="00516771"/>
    <w:rsid w:val="00520395"/>
    <w:rsid w:val="00521527"/>
    <w:rsid w:val="00521B26"/>
    <w:rsid w:val="0052517D"/>
    <w:rsid w:val="0053041F"/>
    <w:rsid w:val="005343A2"/>
    <w:rsid w:val="00537DB8"/>
    <w:rsid w:val="00541EB5"/>
    <w:rsid w:val="00543B23"/>
    <w:rsid w:val="00544352"/>
    <w:rsid w:val="00544A50"/>
    <w:rsid w:val="00547212"/>
    <w:rsid w:val="0055083F"/>
    <w:rsid w:val="00553B1D"/>
    <w:rsid w:val="00555215"/>
    <w:rsid w:val="00556D5C"/>
    <w:rsid w:val="005600F2"/>
    <w:rsid w:val="005627C4"/>
    <w:rsid w:val="00563B8F"/>
    <w:rsid w:val="00564DDD"/>
    <w:rsid w:val="005674E4"/>
    <w:rsid w:val="005679B0"/>
    <w:rsid w:val="00573E35"/>
    <w:rsid w:val="0057658A"/>
    <w:rsid w:val="00580CB4"/>
    <w:rsid w:val="00580D97"/>
    <w:rsid w:val="00583351"/>
    <w:rsid w:val="00583454"/>
    <w:rsid w:val="00585E1F"/>
    <w:rsid w:val="00586047"/>
    <w:rsid w:val="00586315"/>
    <w:rsid w:val="0058650D"/>
    <w:rsid w:val="00592BCD"/>
    <w:rsid w:val="00594268"/>
    <w:rsid w:val="0059472D"/>
    <w:rsid w:val="0059534E"/>
    <w:rsid w:val="00597E28"/>
    <w:rsid w:val="005A03F0"/>
    <w:rsid w:val="005A139F"/>
    <w:rsid w:val="005A13AC"/>
    <w:rsid w:val="005A5668"/>
    <w:rsid w:val="005A646F"/>
    <w:rsid w:val="005A6E67"/>
    <w:rsid w:val="005A7645"/>
    <w:rsid w:val="005A7E0E"/>
    <w:rsid w:val="005B0CE9"/>
    <w:rsid w:val="005B3933"/>
    <w:rsid w:val="005B3B94"/>
    <w:rsid w:val="005C375C"/>
    <w:rsid w:val="005C39A8"/>
    <w:rsid w:val="005C5B4C"/>
    <w:rsid w:val="005C6158"/>
    <w:rsid w:val="005C76E4"/>
    <w:rsid w:val="005D0469"/>
    <w:rsid w:val="005D388D"/>
    <w:rsid w:val="005D7EBC"/>
    <w:rsid w:val="005E1BB4"/>
    <w:rsid w:val="005E30B6"/>
    <w:rsid w:val="005E3756"/>
    <w:rsid w:val="005E78B4"/>
    <w:rsid w:val="005E7DAB"/>
    <w:rsid w:val="005E7E7A"/>
    <w:rsid w:val="005F023F"/>
    <w:rsid w:val="005F1345"/>
    <w:rsid w:val="005F4888"/>
    <w:rsid w:val="005F55EB"/>
    <w:rsid w:val="005F570A"/>
    <w:rsid w:val="005F6AB0"/>
    <w:rsid w:val="00602938"/>
    <w:rsid w:val="006050EA"/>
    <w:rsid w:val="00605758"/>
    <w:rsid w:val="00606653"/>
    <w:rsid w:val="006077CE"/>
    <w:rsid w:val="006111BA"/>
    <w:rsid w:val="0061169A"/>
    <w:rsid w:val="00617779"/>
    <w:rsid w:val="00620BD2"/>
    <w:rsid w:val="00621E2B"/>
    <w:rsid w:val="00625264"/>
    <w:rsid w:val="006272E8"/>
    <w:rsid w:val="0062759D"/>
    <w:rsid w:val="006301EA"/>
    <w:rsid w:val="00632335"/>
    <w:rsid w:val="0063404C"/>
    <w:rsid w:val="00634458"/>
    <w:rsid w:val="006347FE"/>
    <w:rsid w:val="00640D12"/>
    <w:rsid w:val="006413E5"/>
    <w:rsid w:val="00643C20"/>
    <w:rsid w:val="00645EE5"/>
    <w:rsid w:val="006460C2"/>
    <w:rsid w:val="00646B32"/>
    <w:rsid w:val="00650CEC"/>
    <w:rsid w:val="00650F67"/>
    <w:rsid w:val="006515C8"/>
    <w:rsid w:val="006543B6"/>
    <w:rsid w:val="00657FA3"/>
    <w:rsid w:val="00665BD0"/>
    <w:rsid w:val="00667E16"/>
    <w:rsid w:val="00670889"/>
    <w:rsid w:val="00670C84"/>
    <w:rsid w:val="006738CA"/>
    <w:rsid w:val="00673CF1"/>
    <w:rsid w:val="00675DFC"/>
    <w:rsid w:val="0067701C"/>
    <w:rsid w:val="0067733E"/>
    <w:rsid w:val="0067757A"/>
    <w:rsid w:val="00680139"/>
    <w:rsid w:val="00680A40"/>
    <w:rsid w:val="00681467"/>
    <w:rsid w:val="006818AC"/>
    <w:rsid w:val="00681DD1"/>
    <w:rsid w:val="00681F43"/>
    <w:rsid w:val="006821A4"/>
    <w:rsid w:val="00682C34"/>
    <w:rsid w:val="006832B1"/>
    <w:rsid w:val="00685859"/>
    <w:rsid w:val="0068601F"/>
    <w:rsid w:val="00690A2B"/>
    <w:rsid w:val="00691D42"/>
    <w:rsid w:val="00691DC4"/>
    <w:rsid w:val="006945F4"/>
    <w:rsid w:val="00695617"/>
    <w:rsid w:val="00697EE5"/>
    <w:rsid w:val="006A4691"/>
    <w:rsid w:val="006A5A1B"/>
    <w:rsid w:val="006B1A71"/>
    <w:rsid w:val="006B4220"/>
    <w:rsid w:val="006B54F6"/>
    <w:rsid w:val="006B5B4B"/>
    <w:rsid w:val="006B6018"/>
    <w:rsid w:val="006B7D53"/>
    <w:rsid w:val="006C26F1"/>
    <w:rsid w:val="006C36EF"/>
    <w:rsid w:val="006C63F0"/>
    <w:rsid w:val="006C6EFA"/>
    <w:rsid w:val="006C7717"/>
    <w:rsid w:val="006C7A8A"/>
    <w:rsid w:val="006D13ED"/>
    <w:rsid w:val="006D4B5F"/>
    <w:rsid w:val="006D5BF0"/>
    <w:rsid w:val="006D73AE"/>
    <w:rsid w:val="006E03CC"/>
    <w:rsid w:val="006E098A"/>
    <w:rsid w:val="006E17BD"/>
    <w:rsid w:val="006E1856"/>
    <w:rsid w:val="006E1E81"/>
    <w:rsid w:val="006E27ED"/>
    <w:rsid w:val="006E36FB"/>
    <w:rsid w:val="006E4C9A"/>
    <w:rsid w:val="006E7ACD"/>
    <w:rsid w:val="006E7FAC"/>
    <w:rsid w:val="006F0C99"/>
    <w:rsid w:val="006F12A5"/>
    <w:rsid w:val="006F261E"/>
    <w:rsid w:val="006F354C"/>
    <w:rsid w:val="006F3E42"/>
    <w:rsid w:val="006F5F9B"/>
    <w:rsid w:val="006F668E"/>
    <w:rsid w:val="006F6939"/>
    <w:rsid w:val="006F6EAA"/>
    <w:rsid w:val="00700903"/>
    <w:rsid w:val="00700A79"/>
    <w:rsid w:val="00702B0B"/>
    <w:rsid w:val="00702F9D"/>
    <w:rsid w:val="007045BD"/>
    <w:rsid w:val="0071229F"/>
    <w:rsid w:val="007156A3"/>
    <w:rsid w:val="00715A25"/>
    <w:rsid w:val="00717BB5"/>
    <w:rsid w:val="0072039D"/>
    <w:rsid w:val="0072079F"/>
    <w:rsid w:val="00720C2A"/>
    <w:rsid w:val="00720EF6"/>
    <w:rsid w:val="00724070"/>
    <w:rsid w:val="00725A7D"/>
    <w:rsid w:val="007260FE"/>
    <w:rsid w:val="007267BE"/>
    <w:rsid w:val="00727333"/>
    <w:rsid w:val="00733DA4"/>
    <w:rsid w:val="00735B4A"/>
    <w:rsid w:val="00740CD1"/>
    <w:rsid w:val="00740F34"/>
    <w:rsid w:val="0074384B"/>
    <w:rsid w:val="007448CB"/>
    <w:rsid w:val="0074526A"/>
    <w:rsid w:val="007456CA"/>
    <w:rsid w:val="007510DA"/>
    <w:rsid w:val="0075257B"/>
    <w:rsid w:val="007535AF"/>
    <w:rsid w:val="007537B6"/>
    <w:rsid w:val="00753A48"/>
    <w:rsid w:val="00754C42"/>
    <w:rsid w:val="00755D4D"/>
    <w:rsid w:val="007609EA"/>
    <w:rsid w:val="00761209"/>
    <w:rsid w:val="007620C7"/>
    <w:rsid w:val="0076237E"/>
    <w:rsid w:val="00765711"/>
    <w:rsid w:val="00772C10"/>
    <w:rsid w:val="00773094"/>
    <w:rsid w:val="007731E5"/>
    <w:rsid w:val="00774B88"/>
    <w:rsid w:val="00775577"/>
    <w:rsid w:val="007762C8"/>
    <w:rsid w:val="007765D4"/>
    <w:rsid w:val="007812D8"/>
    <w:rsid w:val="00782193"/>
    <w:rsid w:val="00782EED"/>
    <w:rsid w:val="007832C6"/>
    <w:rsid w:val="007853BC"/>
    <w:rsid w:val="00785515"/>
    <w:rsid w:val="00786DEC"/>
    <w:rsid w:val="00787FA0"/>
    <w:rsid w:val="00790E68"/>
    <w:rsid w:val="00791C6B"/>
    <w:rsid w:val="007922E4"/>
    <w:rsid w:val="00792D19"/>
    <w:rsid w:val="00792EEE"/>
    <w:rsid w:val="00793512"/>
    <w:rsid w:val="00795A9E"/>
    <w:rsid w:val="0079627A"/>
    <w:rsid w:val="007969DA"/>
    <w:rsid w:val="00797D36"/>
    <w:rsid w:val="007A03ED"/>
    <w:rsid w:val="007A0A05"/>
    <w:rsid w:val="007A0BCF"/>
    <w:rsid w:val="007A150A"/>
    <w:rsid w:val="007A2739"/>
    <w:rsid w:val="007A442D"/>
    <w:rsid w:val="007A532C"/>
    <w:rsid w:val="007A6288"/>
    <w:rsid w:val="007B3EB9"/>
    <w:rsid w:val="007B7998"/>
    <w:rsid w:val="007C0AC5"/>
    <w:rsid w:val="007C0E48"/>
    <w:rsid w:val="007C39C1"/>
    <w:rsid w:val="007C5E8D"/>
    <w:rsid w:val="007C671B"/>
    <w:rsid w:val="007D05C8"/>
    <w:rsid w:val="007D0C53"/>
    <w:rsid w:val="007D3B9B"/>
    <w:rsid w:val="007D7328"/>
    <w:rsid w:val="007E0806"/>
    <w:rsid w:val="007E47D0"/>
    <w:rsid w:val="007E4E05"/>
    <w:rsid w:val="007E51EB"/>
    <w:rsid w:val="007E6D77"/>
    <w:rsid w:val="007E7951"/>
    <w:rsid w:val="007F0059"/>
    <w:rsid w:val="007F0ABB"/>
    <w:rsid w:val="007F1668"/>
    <w:rsid w:val="007F16B7"/>
    <w:rsid w:val="007F429C"/>
    <w:rsid w:val="007F4752"/>
    <w:rsid w:val="007F4E7B"/>
    <w:rsid w:val="007F5231"/>
    <w:rsid w:val="007F57E7"/>
    <w:rsid w:val="007F61A2"/>
    <w:rsid w:val="007F6C4D"/>
    <w:rsid w:val="007F706D"/>
    <w:rsid w:val="007F79C9"/>
    <w:rsid w:val="00801264"/>
    <w:rsid w:val="00801505"/>
    <w:rsid w:val="0080197C"/>
    <w:rsid w:val="00805403"/>
    <w:rsid w:val="008066CC"/>
    <w:rsid w:val="00811161"/>
    <w:rsid w:val="00812BA4"/>
    <w:rsid w:val="008135EF"/>
    <w:rsid w:val="00814188"/>
    <w:rsid w:val="008162E1"/>
    <w:rsid w:val="00817FEA"/>
    <w:rsid w:val="00821B32"/>
    <w:rsid w:val="0082455B"/>
    <w:rsid w:val="00825E80"/>
    <w:rsid w:val="00827587"/>
    <w:rsid w:val="008307A6"/>
    <w:rsid w:val="00830919"/>
    <w:rsid w:val="00836D3B"/>
    <w:rsid w:val="00840A5D"/>
    <w:rsid w:val="00840AB3"/>
    <w:rsid w:val="00841271"/>
    <w:rsid w:val="00842B58"/>
    <w:rsid w:val="00843198"/>
    <w:rsid w:val="0084342A"/>
    <w:rsid w:val="00843B61"/>
    <w:rsid w:val="00844D20"/>
    <w:rsid w:val="008477DA"/>
    <w:rsid w:val="008536CA"/>
    <w:rsid w:val="0085412F"/>
    <w:rsid w:val="00854F98"/>
    <w:rsid w:val="00866E9F"/>
    <w:rsid w:val="00867947"/>
    <w:rsid w:val="0087187D"/>
    <w:rsid w:val="00872334"/>
    <w:rsid w:val="0087427E"/>
    <w:rsid w:val="00875722"/>
    <w:rsid w:val="0088145A"/>
    <w:rsid w:val="00884199"/>
    <w:rsid w:val="008868BD"/>
    <w:rsid w:val="00887E48"/>
    <w:rsid w:val="00887FFE"/>
    <w:rsid w:val="00890EF4"/>
    <w:rsid w:val="0089484D"/>
    <w:rsid w:val="0089511D"/>
    <w:rsid w:val="0089532A"/>
    <w:rsid w:val="00895E0D"/>
    <w:rsid w:val="008975D2"/>
    <w:rsid w:val="00897A4D"/>
    <w:rsid w:val="00897F0B"/>
    <w:rsid w:val="008A11AE"/>
    <w:rsid w:val="008A288E"/>
    <w:rsid w:val="008A3213"/>
    <w:rsid w:val="008B3D6E"/>
    <w:rsid w:val="008B6E57"/>
    <w:rsid w:val="008B7145"/>
    <w:rsid w:val="008C067A"/>
    <w:rsid w:val="008C4C81"/>
    <w:rsid w:val="008D143A"/>
    <w:rsid w:val="008D1F0E"/>
    <w:rsid w:val="008D2D4D"/>
    <w:rsid w:val="008D3D1E"/>
    <w:rsid w:val="008D5AE4"/>
    <w:rsid w:val="008D6E59"/>
    <w:rsid w:val="008D73AA"/>
    <w:rsid w:val="008E0808"/>
    <w:rsid w:val="008E0D42"/>
    <w:rsid w:val="008E79F4"/>
    <w:rsid w:val="008E7A74"/>
    <w:rsid w:val="008F1960"/>
    <w:rsid w:val="008F2DFD"/>
    <w:rsid w:val="008F2E24"/>
    <w:rsid w:val="008F34E2"/>
    <w:rsid w:val="008F4764"/>
    <w:rsid w:val="008F497A"/>
    <w:rsid w:val="008F6AE3"/>
    <w:rsid w:val="00900575"/>
    <w:rsid w:val="009025C4"/>
    <w:rsid w:val="009029C1"/>
    <w:rsid w:val="0090351E"/>
    <w:rsid w:val="009037B5"/>
    <w:rsid w:val="00907D67"/>
    <w:rsid w:val="00910A5C"/>
    <w:rsid w:val="0091292D"/>
    <w:rsid w:val="0091343F"/>
    <w:rsid w:val="0091373D"/>
    <w:rsid w:val="00916345"/>
    <w:rsid w:val="009203D2"/>
    <w:rsid w:val="009208E9"/>
    <w:rsid w:val="00920BA4"/>
    <w:rsid w:val="00920DE3"/>
    <w:rsid w:val="00921310"/>
    <w:rsid w:val="009221E8"/>
    <w:rsid w:val="00924761"/>
    <w:rsid w:val="00924BBF"/>
    <w:rsid w:val="00926F0A"/>
    <w:rsid w:val="00927C8E"/>
    <w:rsid w:val="009303CD"/>
    <w:rsid w:val="00930567"/>
    <w:rsid w:val="009337AF"/>
    <w:rsid w:val="009367AF"/>
    <w:rsid w:val="009424A4"/>
    <w:rsid w:val="00947231"/>
    <w:rsid w:val="00952922"/>
    <w:rsid w:val="00952E52"/>
    <w:rsid w:val="00952FCE"/>
    <w:rsid w:val="0095471B"/>
    <w:rsid w:val="00955525"/>
    <w:rsid w:val="00955F39"/>
    <w:rsid w:val="00956481"/>
    <w:rsid w:val="0096224F"/>
    <w:rsid w:val="00964260"/>
    <w:rsid w:val="00964288"/>
    <w:rsid w:val="00964441"/>
    <w:rsid w:val="009657C1"/>
    <w:rsid w:val="00965BB0"/>
    <w:rsid w:val="00965C98"/>
    <w:rsid w:val="00965FC6"/>
    <w:rsid w:val="00966B62"/>
    <w:rsid w:val="00967045"/>
    <w:rsid w:val="009674B7"/>
    <w:rsid w:val="00967EB1"/>
    <w:rsid w:val="00970E3C"/>
    <w:rsid w:val="0097200F"/>
    <w:rsid w:val="009751A7"/>
    <w:rsid w:val="00976795"/>
    <w:rsid w:val="00977370"/>
    <w:rsid w:val="00977434"/>
    <w:rsid w:val="009806D2"/>
    <w:rsid w:val="0098104D"/>
    <w:rsid w:val="009904CA"/>
    <w:rsid w:val="0099078D"/>
    <w:rsid w:val="00991A22"/>
    <w:rsid w:val="00991DAC"/>
    <w:rsid w:val="00996FFC"/>
    <w:rsid w:val="009A01F0"/>
    <w:rsid w:val="009A14C7"/>
    <w:rsid w:val="009A185D"/>
    <w:rsid w:val="009A1AC1"/>
    <w:rsid w:val="009A1C55"/>
    <w:rsid w:val="009A1D4D"/>
    <w:rsid w:val="009A1E94"/>
    <w:rsid w:val="009A377A"/>
    <w:rsid w:val="009A4FA6"/>
    <w:rsid w:val="009A5AE3"/>
    <w:rsid w:val="009A7879"/>
    <w:rsid w:val="009B06F2"/>
    <w:rsid w:val="009B08DE"/>
    <w:rsid w:val="009B0B86"/>
    <w:rsid w:val="009B4ABD"/>
    <w:rsid w:val="009B520B"/>
    <w:rsid w:val="009C0BB0"/>
    <w:rsid w:val="009C103E"/>
    <w:rsid w:val="009C3357"/>
    <w:rsid w:val="009C35F3"/>
    <w:rsid w:val="009C5429"/>
    <w:rsid w:val="009C5A36"/>
    <w:rsid w:val="009C61DB"/>
    <w:rsid w:val="009D1FF8"/>
    <w:rsid w:val="009D31D2"/>
    <w:rsid w:val="009D39C0"/>
    <w:rsid w:val="009D48CA"/>
    <w:rsid w:val="009D5F00"/>
    <w:rsid w:val="009E0B08"/>
    <w:rsid w:val="009E26C1"/>
    <w:rsid w:val="009E28A2"/>
    <w:rsid w:val="009E40E5"/>
    <w:rsid w:val="009E436C"/>
    <w:rsid w:val="009E518D"/>
    <w:rsid w:val="009E532D"/>
    <w:rsid w:val="009F0378"/>
    <w:rsid w:val="009F1681"/>
    <w:rsid w:val="009F1C3D"/>
    <w:rsid w:val="009F7489"/>
    <w:rsid w:val="00A01597"/>
    <w:rsid w:val="00A01CBF"/>
    <w:rsid w:val="00A022D1"/>
    <w:rsid w:val="00A049DD"/>
    <w:rsid w:val="00A06E80"/>
    <w:rsid w:val="00A10476"/>
    <w:rsid w:val="00A10EDC"/>
    <w:rsid w:val="00A115AB"/>
    <w:rsid w:val="00A161C6"/>
    <w:rsid w:val="00A1699B"/>
    <w:rsid w:val="00A26D4E"/>
    <w:rsid w:val="00A272F6"/>
    <w:rsid w:val="00A3109D"/>
    <w:rsid w:val="00A3222E"/>
    <w:rsid w:val="00A32878"/>
    <w:rsid w:val="00A33DD9"/>
    <w:rsid w:val="00A34F77"/>
    <w:rsid w:val="00A37B33"/>
    <w:rsid w:val="00A37D73"/>
    <w:rsid w:val="00A4174C"/>
    <w:rsid w:val="00A41FAF"/>
    <w:rsid w:val="00A434B0"/>
    <w:rsid w:val="00A440AC"/>
    <w:rsid w:val="00A44373"/>
    <w:rsid w:val="00A50038"/>
    <w:rsid w:val="00A521EF"/>
    <w:rsid w:val="00A54D5C"/>
    <w:rsid w:val="00A55976"/>
    <w:rsid w:val="00A6014B"/>
    <w:rsid w:val="00A6197B"/>
    <w:rsid w:val="00A62ABD"/>
    <w:rsid w:val="00A62C1F"/>
    <w:rsid w:val="00A666EA"/>
    <w:rsid w:val="00A6734D"/>
    <w:rsid w:val="00A701D5"/>
    <w:rsid w:val="00A71001"/>
    <w:rsid w:val="00A72FA7"/>
    <w:rsid w:val="00A7396A"/>
    <w:rsid w:val="00A748CD"/>
    <w:rsid w:val="00A76025"/>
    <w:rsid w:val="00A82205"/>
    <w:rsid w:val="00A82EDA"/>
    <w:rsid w:val="00A85750"/>
    <w:rsid w:val="00A90829"/>
    <w:rsid w:val="00A92612"/>
    <w:rsid w:val="00A95DFF"/>
    <w:rsid w:val="00AA1457"/>
    <w:rsid w:val="00AA4D67"/>
    <w:rsid w:val="00AB02F9"/>
    <w:rsid w:val="00AB08E9"/>
    <w:rsid w:val="00AB21EE"/>
    <w:rsid w:val="00AB2823"/>
    <w:rsid w:val="00AB59E7"/>
    <w:rsid w:val="00AB5EBB"/>
    <w:rsid w:val="00AC0770"/>
    <w:rsid w:val="00AC535C"/>
    <w:rsid w:val="00AD0E54"/>
    <w:rsid w:val="00AD1295"/>
    <w:rsid w:val="00AD200B"/>
    <w:rsid w:val="00AD3004"/>
    <w:rsid w:val="00AD334B"/>
    <w:rsid w:val="00AE0279"/>
    <w:rsid w:val="00AE1748"/>
    <w:rsid w:val="00AE40B3"/>
    <w:rsid w:val="00AE41D2"/>
    <w:rsid w:val="00AE4EDE"/>
    <w:rsid w:val="00AE724A"/>
    <w:rsid w:val="00AF02C3"/>
    <w:rsid w:val="00AF1A69"/>
    <w:rsid w:val="00AF5FDC"/>
    <w:rsid w:val="00AF62FA"/>
    <w:rsid w:val="00B013CD"/>
    <w:rsid w:val="00B01C98"/>
    <w:rsid w:val="00B03718"/>
    <w:rsid w:val="00B038B6"/>
    <w:rsid w:val="00B04CC1"/>
    <w:rsid w:val="00B151D5"/>
    <w:rsid w:val="00B176DE"/>
    <w:rsid w:val="00B225FA"/>
    <w:rsid w:val="00B230A6"/>
    <w:rsid w:val="00B24B2F"/>
    <w:rsid w:val="00B302ED"/>
    <w:rsid w:val="00B320BD"/>
    <w:rsid w:val="00B379B8"/>
    <w:rsid w:val="00B42887"/>
    <w:rsid w:val="00B428C8"/>
    <w:rsid w:val="00B4774F"/>
    <w:rsid w:val="00B503D2"/>
    <w:rsid w:val="00B5246B"/>
    <w:rsid w:val="00B52EA4"/>
    <w:rsid w:val="00B530DD"/>
    <w:rsid w:val="00B543EC"/>
    <w:rsid w:val="00B62EFB"/>
    <w:rsid w:val="00B65864"/>
    <w:rsid w:val="00B7011C"/>
    <w:rsid w:val="00B71790"/>
    <w:rsid w:val="00B71DBE"/>
    <w:rsid w:val="00B73E6B"/>
    <w:rsid w:val="00B74E6B"/>
    <w:rsid w:val="00B74F88"/>
    <w:rsid w:val="00B80342"/>
    <w:rsid w:val="00B8036E"/>
    <w:rsid w:val="00B8090A"/>
    <w:rsid w:val="00B81EB0"/>
    <w:rsid w:val="00B859AE"/>
    <w:rsid w:val="00B949C0"/>
    <w:rsid w:val="00B953A7"/>
    <w:rsid w:val="00B96058"/>
    <w:rsid w:val="00BA40E2"/>
    <w:rsid w:val="00BA4445"/>
    <w:rsid w:val="00BA54EE"/>
    <w:rsid w:val="00BA7E0E"/>
    <w:rsid w:val="00BB1AFA"/>
    <w:rsid w:val="00BB2FB2"/>
    <w:rsid w:val="00BB51E9"/>
    <w:rsid w:val="00BC0DC8"/>
    <w:rsid w:val="00BC29A9"/>
    <w:rsid w:val="00BC3D57"/>
    <w:rsid w:val="00BC4F1E"/>
    <w:rsid w:val="00BC5051"/>
    <w:rsid w:val="00BC589E"/>
    <w:rsid w:val="00BC6929"/>
    <w:rsid w:val="00BC72C6"/>
    <w:rsid w:val="00BC78F1"/>
    <w:rsid w:val="00BD1205"/>
    <w:rsid w:val="00BD5D88"/>
    <w:rsid w:val="00BD67DD"/>
    <w:rsid w:val="00BD6AD4"/>
    <w:rsid w:val="00BD71E6"/>
    <w:rsid w:val="00BE027A"/>
    <w:rsid w:val="00BE0921"/>
    <w:rsid w:val="00BE38FC"/>
    <w:rsid w:val="00BE47CF"/>
    <w:rsid w:val="00BE4A48"/>
    <w:rsid w:val="00BE557F"/>
    <w:rsid w:val="00BE5582"/>
    <w:rsid w:val="00BE6123"/>
    <w:rsid w:val="00BE7563"/>
    <w:rsid w:val="00BE7CEE"/>
    <w:rsid w:val="00BF0657"/>
    <w:rsid w:val="00BF08D3"/>
    <w:rsid w:val="00BF111E"/>
    <w:rsid w:val="00BF2595"/>
    <w:rsid w:val="00BF2D01"/>
    <w:rsid w:val="00BF3346"/>
    <w:rsid w:val="00BF52F3"/>
    <w:rsid w:val="00BF6990"/>
    <w:rsid w:val="00BF6E58"/>
    <w:rsid w:val="00C02BD5"/>
    <w:rsid w:val="00C02E33"/>
    <w:rsid w:val="00C03407"/>
    <w:rsid w:val="00C03AE3"/>
    <w:rsid w:val="00C03DC2"/>
    <w:rsid w:val="00C0729A"/>
    <w:rsid w:val="00C103BD"/>
    <w:rsid w:val="00C10EAE"/>
    <w:rsid w:val="00C11931"/>
    <w:rsid w:val="00C12596"/>
    <w:rsid w:val="00C142C0"/>
    <w:rsid w:val="00C173E5"/>
    <w:rsid w:val="00C17568"/>
    <w:rsid w:val="00C17CE4"/>
    <w:rsid w:val="00C17F5C"/>
    <w:rsid w:val="00C20ABF"/>
    <w:rsid w:val="00C22803"/>
    <w:rsid w:val="00C30AB1"/>
    <w:rsid w:val="00C33840"/>
    <w:rsid w:val="00C34240"/>
    <w:rsid w:val="00C3759C"/>
    <w:rsid w:val="00C422E8"/>
    <w:rsid w:val="00C4284A"/>
    <w:rsid w:val="00C4500F"/>
    <w:rsid w:val="00C45285"/>
    <w:rsid w:val="00C52097"/>
    <w:rsid w:val="00C5425E"/>
    <w:rsid w:val="00C56F3C"/>
    <w:rsid w:val="00C613F6"/>
    <w:rsid w:val="00C6194B"/>
    <w:rsid w:val="00C633C2"/>
    <w:rsid w:val="00C65E72"/>
    <w:rsid w:val="00C67405"/>
    <w:rsid w:val="00C70F4E"/>
    <w:rsid w:val="00C76000"/>
    <w:rsid w:val="00C77856"/>
    <w:rsid w:val="00C80495"/>
    <w:rsid w:val="00C84415"/>
    <w:rsid w:val="00C85CC1"/>
    <w:rsid w:val="00C85F6B"/>
    <w:rsid w:val="00C92167"/>
    <w:rsid w:val="00C92F80"/>
    <w:rsid w:val="00C96B17"/>
    <w:rsid w:val="00C96C8F"/>
    <w:rsid w:val="00C96DAF"/>
    <w:rsid w:val="00C97177"/>
    <w:rsid w:val="00C97B5A"/>
    <w:rsid w:val="00CA766B"/>
    <w:rsid w:val="00CA7A90"/>
    <w:rsid w:val="00CB05F2"/>
    <w:rsid w:val="00CB100C"/>
    <w:rsid w:val="00CB2B55"/>
    <w:rsid w:val="00CB3003"/>
    <w:rsid w:val="00CB444F"/>
    <w:rsid w:val="00CB6732"/>
    <w:rsid w:val="00CC1E20"/>
    <w:rsid w:val="00CD0447"/>
    <w:rsid w:val="00CD4090"/>
    <w:rsid w:val="00CD4983"/>
    <w:rsid w:val="00CD566B"/>
    <w:rsid w:val="00CD773F"/>
    <w:rsid w:val="00CD7DBA"/>
    <w:rsid w:val="00CD7E75"/>
    <w:rsid w:val="00CE20C2"/>
    <w:rsid w:val="00CE2C6F"/>
    <w:rsid w:val="00CE6794"/>
    <w:rsid w:val="00CE7F04"/>
    <w:rsid w:val="00CF06E4"/>
    <w:rsid w:val="00CF18B6"/>
    <w:rsid w:val="00CF3339"/>
    <w:rsid w:val="00CF44D4"/>
    <w:rsid w:val="00CF45EE"/>
    <w:rsid w:val="00D01005"/>
    <w:rsid w:val="00D05551"/>
    <w:rsid w:val="00D06500"/>
    <w:rsid w:val="00D06BA5"/>
    <w:rsid w:val="00D07F41"/>
    <w:rsid w:val="00D10A85"/>
    <w:rsid w:val="00D11825"/>
    <w:rsid w:val="00D128EC"/>
    <w:rsid w:val="00D12D2A"/>
    <w:rsid w:val="00D159BA"/>
    <w:rsid w:val="00D203AD"/>
    <w:rsid w:val="00D224BE"/>
    <w:rsid w:val="00D22634"/>
    <w:rsid w:val="00D235A6"/>
    <w:rsid w:val="00D235E0"/>
    <w:rsid w:val="00D242BB"/>
    <w:rsid w:val="00D259D4"/>
    <w:rsid w:val="00D30406"/>
    <w:rsid w:val="00D3103A"/>
    <w:rsid w:val="00D31B94"/>
    <w:rsid w:val="00D31CFB"/>
    <w:rsid w:val="00D3290B"/>
    <w:rsid w:val="00D337B2"/>
    <w:rsid w:val="00D33D9A"/>
    <w:rsid w:val="00D3460E"/>
    <w:rsid w:val="00D41F32"/>
    <w:rsid w:val="00D442E2"/>
    <w:rsid w:val="00D44D5F"/>
    <w:rsid w:val="00D46364"/>
    <w:rsid w:val="00D46BA2"/>
    <w:rsid w:val="00D46C4A"/>
    <w:rsid w:val="00D53628"/>
    <w:rsid w:val="00D5371C"/>
    <w:rsid w:val="00D541BA"/>
    <w:rsid w:val="00D54754"/>
    <w:rsid w:val="00D56DCE"/>
    <w:rsid w:val="00D601BA"/>
    <w:rsid w:val="00D60FFD"/>
    <w:rsid w:val="00D6140B"/>
    <w:rsid w:val="00D62979"/>
    <w:rsid w:val="00D62A88"/>
    <w:rsid w:val="00D62E2B"/>
    <w:rsid w:val="00D64BFF"/>
    <w:rsid w:val="00D663AD"/>
    <w:rsid w:val="00D66C0C"/>
    <w:rsid w:val="00D76160"/>
    <w:rsid w:val="00D77AD7"/>
    <w:rsid w:val="00D80F3C"/>
    <w:rsid w:val="00D81900"/>
    <w:rsid w:val="00D9259F"/>
    <w:rsid w:val="00D92864"/>
    <w:rsid w:val="00D976B2"/>
    <w:rsid w:val="00D97F0E"/>
    <w:rsid w:val="00DA0173"/>
    <w:rsid w:val="00DA1FB2"/>
    <w:rsid w:val="00DA4D06"/>
    <w:rsid w:val="00DA580E"/>
    <w:rsid w:val="00DA7D3C"/>
    <w:rsid w:val="00DB1CB3"/>
    <w:rsid w:val="00DB20B0"/>
    <w:rsid w:val="00DB61B4"/>
    <w:rsid w:val="00DC0A8A"/>
    <w:rsid w:val="00DC25C3"/>
    <w:rsid w:val="00DC5685"/>
    <w:rsid w:val="00DC6B1C"/>
    <w:rsid w:val="00DC70AC"/>
    <w:rsid w:val="00DD111E"/>
    <w:rsid w:val="00DD1F71"/>
    <w:rsid w:val="00DD21B2"/>
    <w:rsid w:val="00DD4583"/>
    <w:rsid w:val="00DD466F"/>
    <w:rsid w:val="00DD4951"/>
    <w:rsid w:val="00DD4ADA"/>
    <w:rsid w:val="00DD5CAB"/>
    <w:rsid w:val="00DE0160"/>
    <w:rsid w:val="00DE338F"/>
    <w:rsid w:val="00DE3BD7"/>
    <w:rsid w:val="00DE430E"/>
    <w:rsid w:val="00DE6179"/>
    <w:rsid w:val="00DE76C7"/>
    <w:rsid w:val="00DF0FE6"/>
    <w:rsid w:val="00DF3DDD"/>
    <w:rsid w:val="00DF4E64"/>
    <w:rsid w:val="00DF69F3"/>
    <w:rsid w:val="00DF6BA7"/>
    <w:rsid w:val="00DF72E8"/>
    <w:rsid w:val="00E026DD"/>
    <w:rsid w:val="00E02920"/>
    <w:rsid w:val="00E0467E"/>
    <w:rsid w:val="00E05F23"/>
    <w:rsid w:val="00E07360"/>
    <w:rsid w:val="00E1061D"/>
    <w:rsid w:val="00E10884"/>
    <w:rsid w:val="00E143C9"/>
    <w:rsid w:val="00E16171"/>
    <w:rsid w:val="00E16C20"/>
    <w:rsid w:val="00E17261"/>
    <w:rsid w:val="00E23741"/>
    <w:rsid w:val="00E23FBE"/>
    <w:rsid w:val="00E241F9"/>
    <w:rsid w:val="00E25039"/>
    <w:rsid w:val="00E25137"/>
    <w:rsid w:val="00E252BF"/>
    <w:rsid w:val="00E263CB"/>
    <w:rsid w:val="00E317A6"/>
    <w:rsid w:val="00E3213B"/>
    <w:rsid w:val="00E32E4F"/>
    <w:rsid w:val="00E32E56"/>
    <w:rsid w:val="00E34B68"/>
    <w:rsid w:val="00E35CD6"/>
    <w:rsid w:val="00E4153C"/>
    <w:rsid w:val="00E41E21"/>
    <w:rsid w:val="00E43032"/>
    <w:rsid w:val="00E443BC"/>
    <w:rsid w:val="00E44410"/>
    <w:rsid w:val="00E44DF5"/>
    <w:rsid w:val="00E514D1"/>
    <w:rsid w:val="00E533BA"/>
    <w:rsid w:val="00E5341C"/>
    <w:rsid w:val="00E541B3"/>
    <w:rsid w:val="00E57661"/>
    <w:rsid w:val="00E5779B"/>
    <w:rsid w:val="00E60006"/>
    <w:rsid w:val="00E63ACC"/>
    <w:rsid w:val="00E67C23"/>
    <w:rsid w:val="00E67C3A"/>
    <w:rsid w:val="00E72838"/>
    <w:rsid w:val="00E72C4E"/>
    <w:rsid w:val="00E7351B"/>
    <w:rsid w:val="00E73ACE"/>
    <w:rsid w:val="00E73CEF"/>
    <w:rsid w:val="00E73EF1"/>
    <w:rsid w:val="00E74A14"/>
    <w:rsid w:val="00E75F52"/>
    <w:rsid w:val="00E80D3E"/>
    <w:rsid w:val="00E8113B"/>
    <w:rsid w:val="00E81CEA"/>
    <w:rsid w:val="00E81E53"/>
    <w:rsid w:val="00E829DB"/>
    <w:rsid w:val="00E83B67"/>
    <w:rsid w:val="00E87B55"/>
    <w:rsid w:val="00E9024A"/>
    <w:rsid w:val="00E9205F"/>
    <w:rsid w:val="00E93CEA"/>
    <w:rsid w:val="00E97919"/>
    <w:rsid w:val="00EA05A5"/>
    <w:rsid w:val="00EA0A6C"/>
    <w:rsid w:val="00EA398F"/>
    <w:rsid w:val="00EA3B50"/>
    <w:rsid w:val="00EA4C11"/>
    <w:rsid w:val="00EA5861"/>
    <w:rsid w:val="00EA7EB4"/>
    <w:rsid w:val="00EB147B"/>
    <w:rsid w:val="00EB4336"/>
    <w:rsid w:val="00EB5D4C"/>
    <w:rsid w:val="00EB6C47"/>
    <w:rsid w:val="00EB6D82"/>
    <w:rsid w:val="00EB7D6A"/>
    <w:rsid w:val="00EC08D1"/>
    <w:rsid w:val="00EC0E1B"/>
    <w:rsid w:val="00EC36E8"/>
    <w:rsid w:val="00EC3C85"/>
    <w:rsid w:val="00EC3D07"/>
    <w:rsid w:val="00EC5550"/>
    <w:rsid w:val="00EC61A4"/>
    <w:rsid w:val="00ED1799"/>
    <w:rsid w:val="00ED1F16"/>
    <w:rsid w:val="00ED3266"/>
    <w:rsid w:val="00ED371B"/>
    <w:rsid w:val="00EE3138"/>
    <w:rsid w:val="00EE47AC"/>
    <w:rsid w:val="00EF094F"/>
    <w:rsid w:val="00EF0F8A"/>
    <w:rsid w:val="00EF1192"/>
    <w:rsid w:val="00EF3382"/>
    <w:rsid w:val="00EF366C"/>
    <w:rsid w:val="00EF492C"/>
    <w:rsid w:val="00EF4AB6"/>
    <w:rsid w:val="00EF4FDF"/>
    <w:rsid w:val="00F00C50"/>
    <w:rsid w:val="00F00CB3"/>
    <w:rsid w:val="00F02848"/>
    <w:rsid w:val="00F02F74"/>
    <w:rsid w:val="00F04E10"/>
    <w:rsid w:val="00F05CC5"/>
    <w:rsid w:val="00F0663E"/>
    <w:rsid w:val="00F11049"/>
    <w:rsid w:val="00F1365A"/>
    <w:rsid w:val="00F143C1"/>
    <w:rsid w:val="00F202EB"/>
    <w:rsid w:val="00F211E8"/>
    <w:rsid w:val="00F2205E"/>
    <w:rsid w:val="00F225FA"/>
    <w:rsid w:val="00F25E74"/>
    <w:rsid w:val="00F263CF"/>
    <w:rsid w:val="00F27084"/>
    <w:rsid w:val="00F270CF"/>
    <w:rsid w:val="00F2751E"/>
    <w:rsid w:val="00F34CD1"/>
    <w:rsid w:val="00F354EC"/>
    <w:rsid w:val="00F35A3A"/>
    <w:rsid w:val="00F35D70"/>
    <w:rsid w:val="00F35F12"/>
    <w:rsid w:val="00F36B9A"/>
    <w:rsid w:val="00F37D60"/>
    <w:rsid w:val="00F41820"/>
    <w:rsid w:val="00F42B5E"/>
    <w:rsid w:val="00F4391D"/>
    <w:rsid w:val="00F4392F"/>
    <w:rsid w:val="00F44BA0"/>
    <w:rsid w:val="00F45B9E"/>
    <w:rsid w:val="00F4682C"/>
    <w:rsid w:val="00F51208"/>
    <w:rsid w:val="00F516C6"/>
    <w:rsid w:val="00F553ED"/>
    <w:rsid w:val="00F5553B"/>
    <w:rsid w:val="00F555BC"/>
    <w:rsid w:val="00F600AD"/>
    <w:rsid w:val="00F6227F"/>
    <w:rsid w:val="00F62575"/>
    <w:rsid w:val="00F65759"/>
    <w:rsid w:val="00F6799A"/>
    <w:rsid w:val="00F67CEE"/>
    <w:rsid w:val="00F71759"/>
    <w:rsid w:val="00F71D84"/>
    <w:rsid w:val="00F71EF1"/>
    <w:rsid w:val="00F72AE9"/>
    <w:rsid w:val="00F74E08"/>
    <w:rsid w:val="00F75065"/>
    <w:rsid w:val="00F762F7"/>
    <w:rsid w:val="00F95CA7"/>
    <w:rsid w:val="00FA39B2"/>
    <w:rsid w:val="00FA56E2"/>
    <w:rsid w:val="00FA5FF6"/>
    <w:rsid w:val="00FA6AFF"/>
    <w:rsid w:val="00FA6EB4"/>
    <w:rsid w:val="00FA6ED4"/>
    <w:rsid w:val="00FB0575"/>
    <w:rsid w:val="00FB1F60"/>
    <w:rsid w:val="00FB23AC"/>
    <w:rsid w:val="00FB53A8"/>
    <w:rsid w:val="00FB5468"/>
    <w:rsid w:val="00FB5E47"/>
    <w:rsid w:val="00FC0871"/>
    <w:rsid w:val="00FC1962"/>
    <w:rsid w:val="00FC263B"/>
    <w:rsid w:val="00FC3816"/>
    <w:rsid w:val="00FC4AFB"/>
    <w:rsid w:val="00FC5360"/>
    <w:rsid w:val="00FC60E3"/>
    <w:rsid w:val="00FC71BB"/>
    <w:rsid w:val="00FC73D8"/>
    <w:rsid w:val="00FC79B4"/>
    <w:rsid w:val="00FD2487"/>
    <w:rsid w:val="00FD276C"/>
    <w:rsid w:val="00FD3C4D"/>
    <w:rsid w:val="00FD55D3"/>
    <w:rsid w:val="00FD664C"/>
    <w:rsid w:val="00FE240E"/>
    <w:rsid w:val="00FE33B4"/>
    <w:rsid w:val="00FE375E"/>
    <w:rsid w:val="00FE3FAF"/>
    <w:rsid w:val="00FE6192"/>
    <w:rsid w:val="00FE6293"/>
    <w:rsid w:val="00FE63DC"/>
    <w:rsid w:val="00FE63F3"/>
    <w:rsid w:val="00FE67D8"/>
    <w:rsid w:val="00FE6B7A"/>
    <w:rsid w:val="00FE7C25"/>
    <w:rsid w:val="00FF0783"/>
    <w:rsid w:val="00FF16DE"/>
    <w:rsid w:val="00FF2CA9"/>
    <w:rsid w:val="00FF4947"/>
    <w:rsid w:val="00FF4C19"/>
    <w:rsid w:val="00FF4EAB"/>
    <w:rsid w:val="00FF63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636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2D6360"/>
    <w:pPr>
      <w:tabs>
        <w:tab w:val="center" w:pos="4536"/>
        <w:tab w:val="right" w:pos="9072"/>
      </w:tabs>
    </w:pPr>
  </w:style>
  <w:style w:type="character" w:customStyle="1" w:styleId="KopfzeileZeichen">
    <w:name w:val="Kopfzeile Zeichen"/>
    <w:basedOn w:val="Absatzstandardschriftart"/>
    <w:link w:val="Kopfzeile"/>
    <w:rsid w:val="002D6360"/>
    <w:rPr>
      <w:rFonts w:ascii="Calibri" w:eastAsia="Calibri" w:hAnsi="Calibri" w:cs="Times New Roman"/>
    </w:rPr>
  </w:style>
  <w:style w:type="character" w:styleId="Link">
    <w:name w:val="Hyperlink"/>
    <w:uiPriority w:val="99"/>
    <w:rsid w:val="002D6360"/>
    <w:rPr>
      <w:color w:val="0000FF"/>
      <w:u w:val="single"/>
    </w:rPr>
  </w:style>
  <w:style w:type="paragraph" w:customStyle="1" w:styleId="Fliestext">
    <w:name w:val="Fliestext"/>
    <w:basedOn w:val="Standard"/>
    <w:link w:val="FliestextZchn"/>
    <w:qFormat/>
    <w:rsid w:val="002D6360"/>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2D6360"/>
    <w:rPr>
      <w:rFonts w:ascii="Arial" w:eastAsia="Times New Roman" w:hAnsi="Arial" w:cs="Arial"/>
      <w:sz w:val="20"/>
      <w:szCs w:val="20"/>
      <w:lang w:eastAsia="de-DE"/>
    </w:rPr>
  </w:style>
  <w:style w:type="paragraph" w:customStyle="1" w:styleId="Headline">
    <w:name w:val="Headline"/>
    <w:basedOn w:val="Standard"/>
    <w:link w:val="HeadlineZchn"/>
    <w:qFormat/>
    <w:rsid w:val="002D6360"/>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2D6360"/>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2D6360"/>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2D6360"/>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2D6360"/>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2D6360"/>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2D636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D6360"/>
    <w:rPr>
      <w:rFonts w:ascii="Tahoma" w:eastAsia="Calibri" w:hAnsi="Tahoma" w:cs="Tahoma"/>
      <w:sz w:val="16"/>
      <w:szCs w:val="16"/>
    </w:rPr>
  </w:style>
  <w:style w:type="table" w:styleId="HellesRaster-Akzent6">
    <w:name w:val="Light Grid Accent 6"/>
    <w:basedOn w:val="NormaleTabelle"/>
    <w:uiPriority w:val="62"/>
    <w:rsid w:val="009203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Kommentarzeichen">
    <w:name w:val="annotation reference"/>
    <w:basedOn w:val="Absatzstandardschriftart"/>
    <w:uiPriority w:val="99"/>
    <w:semiHidden/>
    <w:unhideWhenUsed/>
    <w:rsid w:val="00657FA3"/>
    <w:rPr>
      <w:sz w:val="16"/>
      <w:szCs w:val="16"/>
    </w:rPr>
  </w:style>
  <w:style w:type="paragraph" w:styleId="Kommentartext">
    <w:name w:val="annotation text"/>
    <w:basedOn w:val="Standard"/>
    <w:link w:val="KommentartextZeichen"/>
    <w:uiPriority w:val="99"/>
    <w:semiHidden/>
    <w:unhideWhenUsed/>
    <w:rsid w:val="00657FA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57FA3"/>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657FA3"/>
    <w:rPr>
      <w:b/>
      <w:bCs/>
    </w:rPr>
  </w:style>
  <w:style w:type="character" w:customStyle="1" w:styleId="KommentarthemaZeichen">
    <w:name w:val="Kommentarthema Zeichen"/>
    <w:basedOn w:val="KommentartextZeichen"/>
    <w:link w:val="Kommentarthema"/>
    <w:uiPriority w:val="99"/>
    <w:semiHidden/>
    <w:rsid w:val="00657FA3"/>
    <w:rPr>
      <w:rFonts w:ascii="Calibri" w:eastAsia="Calibri" w:hAnsi="Calibri" w:cs="Times New Roman"/>
      <w:b/>
      <w:bCs/>
      <w:sz w:val="20"/>
      <w:szCs w:val="20"/>
    </w:rPr>
  </w:style>
  <w:style w:type="paragraph" w:styleId="Fuzeile">
    <w:name w:val="footer"/>
    <w:basedOn w:val="Standard"/>
    <w:link w:val="FuzeileZeichen"/>
    <w:uiPriority w:val="99"/>
    <w:unhideWhenUsed/>
    <w:rsid w:val="004F154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F154A"/>
    <w:rPr>
      <w:rFonts w:ascii="Calibri" w:eastAsia="Calibri" w:hAnsi="Calibri" w:cs="Times New Roman"/>
    </w:rPr>
  </w:style>
  <w:style w:type="table" w:styleId="Tabellenraster">
    <w:name w:val="Table Grid"/>
    <w:basedOn w:val="NormaleTabelle"/>
    <w:uiPriority w:val="59"/>
    <w:rsid w:val="00EF1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52152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636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2D6360"/>
    <w:pPr>
      <w:tabs>
        <w:tab w:val="center" w:pos="4536"/>
        <w:tab w:val="right" w:pos="9072"/>
      </w:tabs>
    </w:pPr>
  </w:style>
  <w:style w:type="character" w:customStyle="1" w:styleId="KopfzeileZeichen">
    <w:name w:val="Kopfzeile Zeichen"/>
    <w:basedOn w:val="Absatzstandardschriftart"/>
    <w:link w:val="Kopfzeile"/>
    <w:rsid w:val="002D6360"/>
    <w:rPr>
      <w:rFonts w:ascii="Calibri" w:eastAsia="Calibri" w:hAnsi="Calibri" w:cs="Times New Roman"/>
    </w:rPr>
  </w:style>
  <w:style w:type="character" w:styleId="Link">
    <w:name w:val="Hyperlink"/>
    <w:uiPriority w:val="99"/>
    <w:rsid w:val="002D6360"/>
    <w:rPr>
      <w:color w:val="0000FF"/>
      <w:u w:val="single"/>
    </w:rPr>
  </w:style>
  <w:style w:type="paragraph" w:customStyle="1" w:styleId="Fliestext">
    <w:name w:val="Fliestext"/>
    <w:basedOn w:val="Standard"/>
    <w:link w:val="FliestextZchn"/>
    <w:qFormat/>
    <w:rsid w:val="002D6360"/>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2D6360"/>
    <w:rPr>
      <w:rFonts w:ascii="Arial" w:eastAsia="Times New Roman" w:hAnsi="Arial" w:cs="Arial"/>
      <w:sz w:val="20"/>
      <w:szCs w:val="20"/>
      <w:lang w:eastAsia="de-DE"/>
    </w:rPr>
  </w:style>
  <w:style w:type="paragraph" w:customStyle="1" w:styleId="Headline">
    <w:name w:val="Headline"/>
    <w:basedOn w:val="Standard"/>
    <w:link w:val="HeadlineZchn"/>
    <w:qFormat/>
    <w:rsid w:val="002D6360"/>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2D6360"/>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2D6360"/>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2D6360"/>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2D6360"/>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2D6360"/>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2D636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D6360"/>
    <w:rPr>
      <w:rFonts w:ascii="Tahoma" w:eastAsia="Calibri" w:hAnsi="Tahoma" w:cs="Tahoma"/>
      <w:sz w:val="16"/>
      <w:szCs w:val="16"/>
    </w:rPr>
  </w:style>
  <w:style w:type="table" w:styleId="HellesRaster-Akzent6">
    <w:name w:val="Light Grid Accent 6"/>
    <w:basedOn w:val="NormaleTabelle"/>
    <w:uiPriority w:val="62"/>
    <w:rsid w:val="009203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Kommentarzeichen">
    <w:name w:val="annotation reference"/>
    <w:basedOn w:val="Absatzstandardschriftart"/>
    <w:uiPriority w:val="99"/>
    <w:semiHidden/>
    <w:unhideWhenUsed/>
    <w:rsid w:val="00657FA3"/>
    <w:rPr>
      <w:sz w:val="16"/>
      <w:szCs w:val="16"/>
    </w:rPr>
  </w:style>
  <w:style w:type="paragraph" w:styleId="Kommentartext">
    <w:name w:val="annotation text"/>
    <w:basedOn w:val="Standard"/>
    <w:link w:val="KommentartextZeichen"/>
    <w:uiPriority w:val="99"/>
    <w:semiHidden/>
    <w:unhideWhenUsed/>
    <w:rsid w:val="00657FA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57FA3"/>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657FA3"/>
    <w:rPr>
      <w:b/>
      <w:bCs/>
    </w:rPr>
  </w:style>
  <w:style w:type="character" w:customStyle="1" w:styleId="KommentarthemaZeichen">
    <w:name w:val="Kommentarthema Zeichen"/>
    <w:basedOn w:val="KommentartextZeichen"/>
    <w:link w:val="Kommentarthema"/>
    <w:uiPriority w:val="99"/>
    <w:semiHidden/>
    <w:rsid w:val="00657FA3"/>
    <w:rPr>
      <w:rFonts w:ascii="Calibri" w:eastAsia="Calibri" w:hAnsi="Calibri" w:cs="Times New Roman"/>
      <w:b/>
      <w:bCs/>
      <w:sz w:val="20"/>
      <w:szCs w:val="20"/>
    </w:rPr>
  </w:style>
  <w:style w:type="paragraph" w:styleId="Fuzeile">
    <w:name w:val="footer"/>
    <w:basedOn w:val="Standard"/>
    <w:link w:val="FuzeileZeichen"/>
    <w:uiPriority w:val="99"/>
    <w:unhideWhenUsed/>
    <w:rsid w:val="004F154A"/>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F154A"/>
    <w:rPr>
      <w:rFonts w:ascii="Calibri" w:eastAsia="Calibri" w:hAnsi="Calibri" w:cs="Times New Roman"/>
    </w:rPr>
  </w:style>
  <w:style w:type="table" w:styleId="Tabellenraster">
    <w:name w:val="Table Grid"/>
    <w:basedOn w:val="NormaleTabelle"/>
    <w:uiPriority w:val="59"/>
    <w:rsid w:val="00EF1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5215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023221">
      <w:bodyDiv w:val="1"/>
      <w:marLeft w:val="0"/>
      <w:marRight w:val="0"/>
      <w:marTop w:val="0"/>
      <w:marBottom w:val="0"/>
      <w:divBdr>
        <w:top w:val="none" w:sz="0" w:space="0" w:color="auto"/>
        <w:left w:val="none" w:sz="0" w:space="0" w:color="auto"/>
        <w:bottom w:val="none" w:sz="0" w:space="0" w:color="auto"/>
        <w:right w:val="none" w:sz="0" w:space="0" w:color="auto"/>
      </w:divBdr>
    </w:div>
    <w:div w:id="15455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orizon.d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4970</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cp:lastPrinted>2014-12-15T07:58:00Z</cp:lastPrinted>
  <dcterms:created xsi:type="dcterms:W3CDTF">2018-10-29T07:28:00Z</dcterms:created>
  <dcterms:modified xsi:type="dcterms:W3CDTF">2018-10-29T07:28:00Z</dcterms:modified>
</cp:coreProperties>
</file>