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2B6F37" w14:textId="51601722" w:rsidR="22B32EFC" w:rsidRDefault="41027E6F" w:rsidP="5E0ACBCF">
      <w:pPr>
        <w:spacing w:after="0"/>
        <w:rPr>
          <w:rFonts w:ascii="Arial" w:eastAsia="Arial" w:hAnsi="Arial" w:cs="Arial"/>
          <w:b/>
          <w:bCs/>
          <w:sz w:val="28"/>
          <w:szCs w:val="28"/>
        </w:rPr>
      </w:pPr>
      <w:r w:rsidRPr="5E0ACBCF">
        <w:rPr>
          <w:rFonts w:ascii="Arial" w:eastAsia="Arial" w:hAnsi="Arial" w:cs="Arial"/>
          <w:b/>
          <w:bCs/>
          <w:sz w:val="28"/>
          <w:szCs w:val="28"/>
        </w:rPr>
        <w:t>Orizon verbessert erneut Unfallquote und setzt Maßstäbe bei Arbeitssicherheit</w:t>
      </w:r>
    </w:p>
    <w:p w14:paraId="64F630E0" w14:textId="22E47F0C" w:rsidR="5E0ACBCF" w:rsidRDefault="5E0ACBCF" w:rsidP="5E0ACBCF">
      <w:pPr>
        <w:spacing w:after="0"/>
        <w:rPr>
          <w:rFonts w:ascii="Arial" w:eastAsia="Source Sans Pro" w:hAnsi="Arial" w:cs="Arial"/>
          <w:b/>
          <w:bCs/>
          <w:color w:val="000000" w:themeColor="text1"/>
          <w:sz w:val="20"/>
          <w:szCs w:val="20"/>
        </w:rPr>
      </w:pPr>
    </w:p>
    <w:p w14:paraId="77F2DFE4" w14:textId="2D66AC21" w:rsidR="0B43B911" w:rsidRDefault="0B43B911" w:rsidP="5E0ACBCF">
      <w:pPr>
        <w:spacing w:after="0"/>
        <w:rPr>
          <w:rFonts w:ascii="Arial" w:eastAsia="Arial" w:hAnsi="Arial" w:cs="Arial"/>
          <w:b/>
          <w:bCs/>
          <w:sz w:val="20"/>
          <w:szCs w:val="20"/>
        </w:rPr>
      </w:pPr>
      <w:r w:rsidRPr="5E0ACBCF">
        <w:rPr>
          <w:rFonts w:ascii="Arial" w:eastAsia="Arial" w:hAnsi="Arial" w:cs="Arial"/>
          <w:b/>
          <w:bCs/>
          <w:sz w:val="20"/>
          <w:szCs w:val="20"/>
        </w:rPr>
        <w:t xml:space="preserve">Augsburg, </w:t>
      </w:r>
      <w:r w:rsidR="008221CA">
        <w:rPr>
          <w:rFonts w:ascii="Arial" w:eastAsia="Arial" w:hAnsi="Arial" w:cs="Arial"/>
          <w:b/>
          <w:bCs/>
          <w:sz w:val="20"/>
          <w:szCs w:val="20"/>
        </w:rPr>
        <w:t>31</w:t>
      </w:r>
      <w:r w:rsidRPr="5E0ACBCF">
        <w:rPr>
          <w:rFonts w:ascii="Arial" w:eastAsia="Arial" w:hAnsi="Arial" w:cs="Arial"/>
          <w:b/>
          <w:bCs/>
          <w:sz w:val="20"/>
          <w:szCs w:val="20"/>
        </w:rPr>
        <w:t>. Juli 2025 – Arbeitssicherheit ist bei Orizon kein Zufallsprodukt, sondern Ausdruck gelebter Verantwortung. Das zeigt die aktuelle Unfallstatistik des bundesweit tätigen Personaldienstleisters: Mit einer Unfallquote von 21,82 TMQ</w:t>
      </w:r>
      <w:r w:rsidR="01745ACB" w:rsidRPr="5E0ACBCF">
        <w:rPr>
          <w:rFonts w:ascii="Arial" w:eastAsia="Arial" w:hAnsi="Arial" w:cs="Arial"/>
          <w:b/>
          <w:bCs/>
          <w:sz w:val="20"/>
          <w:szCs w:val="20"/>
        </w:rPr>
        <w:t>*</w:t>
      </w:r>
      <w:r w:rsidRPr="5E0ACBCF">
        <w:rPr>
          <w:rFonts w:ascii="Arial" w:eastAsia="Arial" w:hAnsi="Arial" w:cs="Arial"/>
          <w:b/>
          <w:bCs/>
          <w:sz w:val="20"/>
          <w:szCs w:val="20"/>
        </w:rPr>
        <w:t xml:space="preserve"> (Tausend-Mann-Quote) im Jahr 2024 </w:t>
      </w:r>
      <w:r w:rsidR="548DC103" w:rsidRPr="5E0ACBCF">
        <w:rPr>
          <w:rFonts w:ascii="Arial" w:eastAsia="Arial" w:hAnsi="Arial" w:cs="Arial"/>
          <w:b/>
          <w:bCs/>
          <w:sz w:val="20"/>
          <w:szCs w:val="20"/>
        </w:rPr>
        <w:t>übertrifft</w:t>
      </w:r>
      <w:r w:rsidRPr="5E0ACBCF">
        <w:rPr>
          <w:rFonts w:ascii="Arial" w:eastAsia="Arial" w:hAnsi="Arial" w:cs="Arial"/>
          <w:b/>
          <w:bCs/>
          <w:sz w:val="20"/>
          <w:szCs w:val="20"/>
        </w:rPr>
        <w:t xml:space="preserve"> Orizon </w:t>
      </w:r>
      <w:r w:rsidR="6EA4F1F6" w:rsidRPr="5E0ACBCF">
        <w:rPr>
          <w:rFonts w:ascii="Arial" w:eastAsia="Arial" w:hAnsi="Arial" w:cs="Arial"/>
          <w:b/>
          <w:bCs/>
          <w:sz w:val="20"/>
          <w:szCs w:val="20"/>
        </w:rPr>
        <w:t xml:space="preserve">den Branchendurchschnitt </w:t>
      </w:r>
      <w:r w:rsidR="0590EB0B" w:rsidRPr="5E0ACBCF">
        <w:rPr>
          <w:rFonts w:ascii="Arial" w:eastAsia="Arial" w:hAnsi="Arial" w:cs="Arial"/>
          <w:b/>
          <w:bCs/>
          <w:sz w:val="20"/>
          <w:szCs w:val="20"/>
        </w:rPr>
        <w:t>von 36,19 TMQ um</w:t>
      </w:r>
      <w:r w:rsidR="6EA4F1F6" w:rsidRPr="5E0ACBCF">
        <w:rPr>
          <w:rFonts w:ascii="Arial" w:eastAsia="Arial" w:hAnsi="Arial" w:cs="Arial"/>
          <w:b/>
          <w:bCs/>
          <w:sz w:val="20"/>
          <w:szCs w:val="20"/>
        </w:rPr>
        <w:t xml:space="preserve"> </w:t>
      </w:r>
      <w:r w:rsidRPr="5E0ACBCF">
        <w:rPr>
          <w:rFonts w:ascii="Arial" w:eastAsia="Arial" w:hAnsi="Arial" w:cs="Arial"/>
          <w:b/>
          <w:bCs/>
          <w:sz w:val="20"/>
          <w:szCs w:val="20"/>
        </w:rPr>
        <w:t>40,9 %</w:t>
      </w:r>
      <w:r w:rsidR="4060785D" w:rsidRPr="5E0ACBCF">
        <w:rPr>
          <w:rFonts w:ascii="Arial" w:eastAsia="Arial" w:hAnsi="Arial" w:cs="Arial"/>
          <w:b/>
          <w:bCs/>
          <w:sz w:val="20"/>
          <w:szCs w:val="20"/>
        </w:rPr>
        <w:t xml:space="preserve"> </w:t>
      </w:r>
      <w:r w:rsidRPr="5E0ACBCF">
        <w:rPr>
          <w:rFonts w:ascii="Arial" w:eastAsia="Arial" w:hAnsi="Arial" w:cs="Arial"/>
          <w:b/>
          <w:bCs/>
          <w:sz w:val="20"/>
          <w:szCs w:val="20"/>
        </w:rPr>
        <w:t xml:space="preserve">und verbessert damit sogar die starke Vorjahresleistung (2023: 31,5 % </w:t>
      </w:r>
      <w:r w:rsidR="08A937FA" w:rsidRPr="5E0ACBCF">
        <w:rPr>
          <w:rFonts w:ascii="Arial" w:eastAsia="Arial" w:hAnsi="Arial" w:cs="Arial"/>
          <w:b/>
          <w:bCs/>
          <w:sz w:val="20"/>
          <w:szCs w:val="20"/>
        </w:rPr>
        <w:t>besser als der</w:t>
      </w:r>
      <w:r w:rsidRPr="5E0ACBCF">
        <w:rPr>
          <w:rFonts w:ascii="Arial" w:eastAsia="Arial" w:hAnsi="Arial" w:cs="Arial"/>
          <w:b/>
          <w:bCs/>
          <w:sz w:val="20"/>
          <w:szCs w:val="20"/>
        </w:rPr>
        <w:t xml:space="preserve"> Durchschnitt) nochmals deutlich.</w:t>
      </w:r>
    </w:p>
    <w:p w14:paraId="1DE66ADC" w14:textId="3D05BF74" w:rsidR="41027E6F" w:rsidRDefault="41027E6F" w:rsidP="5E0ACBCF">
      <w:pPr>
        <w:spacing w:before="240" w:after="240" w:line="279" w:lineRule="auto"/>
        <w:rPr>
          <w:rFonts w:ascii="Arial" w:eastAsia="Arial" w:hAnsi="Arial" w:cs="Arial"/>
          <w:sz w:val="20"/>
          <w:szCs w:val="20"/>
        </w:rPr>
      </w:pPr>
      <w:r w:rsidRPr="5E0ACBCF">
        <w:rPr>
          <w:rFonts w:ascii="Arial" w:eastAsia="Arial" w:hAnsi="Arial" w:cs="Arial"/>
          <w:color w:val="000000" w:themeColor="text1"/>
          <w:sz w:val="20"/>
          <w:szCs w:val="20"/>
        </w:rPr>
        <w:t>„Sicherheit ist für uns kein einmaliges Ziel, sondern ein kontinuierlicher Prozess, den wir Tag für Tag gestalten. Die aktuellen Zahlen zeigen: Unser gemeinsames Engagement für Qualität, Gesundheit und Sicherheit macht einen echten Unterschied. Das motiviert uns, weiterhin jeden Tag besser zu werden“, so @Karsten Seelbach, Bereichsleiter Quality Health Safety bei Orizon.</w:t>
      </w:r>
    </w:p>
    <w:p w14:paraId="7BAD3570" w14:textId="0D083DBB" w:rsidR="14F4F199" w:rsidRDefault="14F4F199" w:rsidP="5E0ACBCF">
      <w:pPr>
        <w:spacing w:before="240" w:after="240"/>
        <w:rPr>
          <w:rFonts w:ascii="Arial" w:eastAsia="Arial" w:hAnsi="Arial" w:cs="Arial"/>
          <w:sz w:val="20"/>
          <w:szCs w:val="20"/>
        </w:rPr>
      </w:pPr>
      <w:r w:rsidRPr="5E0ACBCF">
        <w:rPr>
          <w:rFonts w:ascii="Arial" w:eastAsia="Arial" w:hAnsi="Arial" w:cs="Arial"/>
          <w:sz w:val="20"/>
          <w:szCs w:val="20"/>
        </w:rPr>
        <w:t>Der Erfolg ist das Resultat einer klaren Strategie und einer Unternehmenskultur, in der Sicherheit und Gesundheit höchste Priorität genießen. Durch konsequente Präventionsmaßnahmen, intensive Schulungen, transparente Kommunikation und eine enge Zusammenarbeit zwischen Mitarbeitenden, Führungskräften und Kundenunternehmen gelingt es Orizon, ein sicheres Arbeitsumfeld nachhaltig zu gewährleisten.</w:t>
      </w:r>
    </w:p>
    <w:p w14:paraId="073AB699" w14:textId="68B7A7AD" w:rsidR="14F4F199" w:rsidRDefault="14F4F199" w:rsidP="5E0ACBCF">
      <w:pPr>
        <w:spacing w:before="240" w:after="240"/>
        <w:rPr>
          <w:rFonts w:ascii="Arial" w:eastAsia="Arial" w:hAnsi="Arial" w:cs="Arial"/>
          <w:sz w:val="20"/>
          <w:szCs w:val="20"/>
        </w:rPr>
      </w:pPr>
      <w:r w:rsidRPr="5E0ACBCF">
        <w:rPr>
          <w:rFonts w:ascii="Arial" w:eastAsia="Arial" w:hAnsi="Arial" w:cs="Arial"/>
          <w:sz w:val="20"/>
          <w:szCs w:val="20"/>
        </w:rPr>
        <w:t>Damit setzt das Unternehmen nicht nur branchenweit Maßstäbe, sondern leistet auch einen wertvollen Beitrag zur Erreichung der nachhaltigen Entwicklungsziele (Sustainable Development Goals, SDGs) der Vereinten Nationen, insbesondere zu SDG 3: Gesundheit und Wohlergehen. Dieses Ziel zielt darauf ab, ein gesundes Leben für alle Menschen jeden Alters zu gewährleisten und ihr Wohlergehen zu fördern.</w:t>
      </w:r>
    </w:p>
    <w:p w14:paraId="202711CA" w14:textId="6FF0F2AC" w:rsidR="5E0ACBCF" w:rsidRDefault="5ED10E20" w:rsidP="008221CA">
      <w:pPr>
        <w:spacing w:before="240" w:after="240"/>
        <w:rPr>
          <w:rFonts w:ascii="Arial" w:eastAsia="Source Sans Pro" w:hAnsi="Arial" w:cs="Arial"/>
          <w:b/>
          <w:bCs/>
          <w:color w:val="000000" w:themeColor="text1"/>
          <w:sz w:val="20"/>
          <w:szCs w:val="20"/>
        </w:rPr>
      </w:pPr>
      <w:r w:rsidRPr="5E0ACBCF">
        <w:rPr>
          <w:rFonts w:ascii="Segoe UI" w:eastAsia="Segoe UI" w:hAnsi="Segoe UI" w:cs="Segoe UI"/>
          <w:i/>
          <w:iCs/>
          <w:color w:val="323130"/>
          <w:sz w:val="18"/>
          <w:szCs w:val="18"/>
        </w:rPr>
        <w:t xml:space="preserve">*TMQ = 1.000-Mann-Quote: Anzahl der Arbeitsunfälle mit mehr als drei Kalendertagen Ausfallzeit oder Tod bezogen auf 1.000 Vollarbeiter (m/w/d). </w:t>
      </w:r>
      <w:r w:rsidRPr="5E0ACBCF">
        <w:rPr>
          <w:rFonts w:ascii="Aptos" w:eastAsia="Aptos" w:hAnsi="Aptos" w:cs="Aptos"/>
          <w:color w:val="000000" w:themeColor="text1"/>
          <w:sz w:val="24"/>
          <w:szCs w:val="24"/>
        </w:rPr>
        <w:t xml:space="preserve"> </w:t>
      </w:r>
    </w:p>
    <w:p w14:paraId="3290D7F4" w14:textId="03910193" w:rsidR="5E0ACBCF" w:rsidRDefault="5E0ACBCF" w:rsidP="5E0ACBCF">
      <w:pPr>
        <w:spacing w:after="0"/>
        <w:rPr>
          <w:rFonts w:ascii="Arial" w:eastAsia="Source Sans Pro" w:hAnsi="Arial" w:cs="Arial"/>
          <w:b/>
          <w:bCs/>
          <w:color w:val="000000" w:themeColor="text1"/>
          <w:sz w:val="20"/>
          <w:szCs w:val="20"/>
        </w:rPr>
      </w:pPr>
    </w:p>
    <w:p w14:paraId="065F0BB2" w14:textId="15CF98B3" w:rsidR="1AF4FB40" w:rsidRPr="00215DA5" w:rsidRDefault="000D670D" w:rsidP="32AE920C">
      <w:pPr>
        <w:spacing w:after="0"/>
      </w:pPr>
      <w:r w:rsidRPr="5E0ACBCF">
        <w:rPr>
          <w:rFonts w:ascii="Arial" w:eastAsia="Source Sans Pro" w:hAnsi="Arial" w:cs="Arial"/>
          <w:b/>
          <w:bCs/>
          <w:color w:val="000000" w:themeColor="text1"/>
          <w:sz w:val="20"/>
          <w:szCs w:val="20"/>
        </w:rPr>
        <w:t xml:space="preserve">Pressebild: </w:t>
      </w:r>
      <w:r>
        <w:br/>
      </w:r>
    </w:p>
    <w:p w14:paraId="0F5F1757" w14:textId="77777777" w:rsidR="008221CA" w:rsidRDefault="1DDA47D0" w:rsidP="00DB4A01">
      <w:pPr>
        <w:spacing w:after="0"/>
        <w:rPr>
          <w:rFonts w:ascii="Arial" w:eastAsia="Source Sans Pro" w:hAnsi="Arial" w:cs="Arial"/>
          <w:b/>
          <w:bCs/>
          <w:sz w:val="20"/>
          <w:szCs w:val="20"/>
        </w:rPr>
      </w:pPr>
      <w:r>
        <w:rPr>
          <w:noProof/>
        </w:rPr>
        <w:drawing>
          <wp:inline distT="0" distB="0" distL="0" distR="0" wp14:anchorId="77E807BC" wp14:editId="7D23DEDC">
            <wp:extent cx="3714819" cy="2497150"/>
            <wp:effectExtent l="0" t="0" r="0" b="0"/>
            <wp:docPr id="9843138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4819" cy="2497150"/>
                    </a:xfrm>
                    <a:prstGeom prst="rect">
                      <a:avLst/>
                    </a:prstGeom>
                  </pic:spPr>
                </pic:pic>
              </a:graphicData>
            </a:graphic>
          </wp:inline>
        </w:drawing>
      </w:r>
      <w:r w:rsidR="00DB4A01">
        <w:br/>
      </w:r>
    </w:p>
    <w:p w14:paraId="5683BA29" w14:textId="3844FC1C" w:rsidR="00DB4A01" w:rsidRPr="00DB4A01" w:rsidRDefault="3637DF40" w:rsidP="00DB4A01">
      <w:pPr>
        <w:spacing w:after="0"/>
        <w:rPr>
          <w:rFonts w:ascii="Arial" w:eastAsia="Source Sans Pro" w:hAnsi="Arial" w:cs="Arial"/>
          <w:b/>
          <w:bCs/>
          <w:color w:val="000000" w:themeColor="text1"/>
          <w:sz w:val="20"/>
          <w:szCs w:val="20"/>
        </w:rPr>
      </w:pPr>
      <w:r w:rsidRPr="3879BAA5">
        <w:rPr>
          <w:rFonts w:ascii="Arial" w:eastAsia="Source Sans Pro" w:hAnsi="Arial" w:cs="Arial"/>
          <w:b/>
          <w:bCs/>
          <w:sz w:val="20"/>
          <w:szCs w:val="20"/>
        </w:rPr>
        <w:lastRenderedPageBreak/>
        <w:t>Orizon G</w:t>
      </w:r>
      <w:r w:rsidR="75E39C48" w:rsidRPr="3879BAA5">
        <w:rPr>
          <w:rFonts w:ascii="Arial" w:eastAsia="Source Sans Pro" w:hAnsi="Arial" w:cs="Arial"/>
          <w:b/>
          <w:bCs/>
          <w:sz w:val="20"/>
          <w:szCs w:val="20"/>
        </w:rPr>
        <w:t>ruppe</w:t>
      </w:r>
      <w:r w:rsidR="00DB4A01">
        <w:br/>
      </w:r>
      <w:r w:rsidR="00DB4A01">
        <w:br/>
      </w:r>
      <w:r w:rsidR="00DB4A01" w:rsidRPr="3879BAA5">
        <w:rPr>
          <w:rFonts w:ascii="Arial" w:eastAsia="Source Sans Pro" w:hAnsi="Arial" w:cs="Arial"/>
          <w:sz w:val="20"/>
          <w:szCs w:val="20"/>
        </w:rPr>
        <w:t xml:space="preserve">Als Teil der japanischen Unternehmensgruppe Outsourcing Inc., eine Bain Capital Portfolio Company, bietet die Orizon Gruppe Personaldienstleistungen über das gesamte Spektrum an und positioniert sich nachhaltig als End-to-end Servicedienstleister. Das Serviceportfolio des Recruiting-Spezialisten umfasst die Bereiche der klassischen Arbeitnehmerüberlassung, des Active Sourcing im Bereich Permanent Placement sowie maßgeschneiderte Outsourcing-Lösungen. Die Tochtergesellschaft OTTO Work Force Deutschland GmbH agiert als strategischer Partner für EU-Worker und deren Recruiting - mit umfassender Expertise werden hier Kunden insbesondere bei der erfolgreichen Umsetzung personalintensiver Projekte unterstützt. Die jobs in time medical GmbH ist spezialisiert auf die Überlassung von qualifiziertem medizinischem, pädagogischem und pflegerischem Personal. </w:t>
      </w:r>
    </w:p>
    <w:p w14:paraId="75566DB7" w14:textId="31E34247" w:rsidR="00DB4A01" w:rsidRDefault="00DB4A01" w:rsidP="6015D2E6">
      <w:pPr>
        <w:spacing w:line="257" w:lineRule="auto"/>
        <w:rPr>
          <w:rFonts w:ascii="Arial" w:eastAsia="Source Sans Pro" w:hAnsi="Arial" w:cs="Arial"/>
          <w:sz w:val="20"/>
          <w:szCs w:val="20"/>
        </w:rPr>
      </w:pPr>
      <w:r w:rsidRPr="6015D2E6">
        <w:rPr>
          <w:rFonts w:ascii="Arial" w:eastAsia="Source Sans Pro" w:hAnsi="Arial" w:cs="Arial"/>
          <w:sz w:val="20"/>
          <w:szCs w:val="20"/>
        </w:rPr>
        <w:t>Mit dieser Strategie unterstützt Orizon Unternehmen dabei, ihre Personalbedarfe effizient und bedarfsgerecht zu decken.</w:t>
      </w:r>
    </w:p>
    <w:p w14:paraId="383CFA0E" w14:textId="7E0DF53D" w:rsidR="00DB4A01" w:rsidRDefault="00DB4A01" w:rsidP="00DB4A01">
      <w:pPr>
        <w:spacing w:line="257" w:lineRule="auto"/>
        <w:rPr>
          <w:rFonts w:ascii="Arial" w:eastAsia="Source Sans Pro" w:hAnsi="Arial" w:cs="Arial"/>
          <w:sz w:val="20"/>
          <w:szCs w:val="20"/>
        </w:rPr>
      </w:pPr>
      <w:r w:rsidRPr="5E0ACBCF">
        <w:rPr>
          <w:rFonts w:ascii="Arial" w:eastAsia="Source Sans Pro" w:hAnsi="Arial" w:cs="Arial"/>
          <w:sz w:val="20"/>
          <w:szCs w:val="20"/>
        </w:rPr>
        <w:t xml:space="preserve">Als Arbeitgeber von rund </w:t>
      </w:r>
      <w:r w:rsidR="2E134533" w:rsidRPr="5E0ACBCF">
        <w:rPr>
          <w:rFonts w:ascii="Arial" w:eastAsia="Source Sans Pro" w:hAnsi="Arial" w:cs="Arial"/>
          <w:sz w:val="20"/>
          <w:szCs w:val="20"/>
        </w:rPr>
        <w:t>6</w:t>
      </w:r>
      <w:r w:rsidRPr="5E0ACBCF">
        <w:rPr>
          <w:rFonts w:ascii="Arial" w:eastAsia="Source Sans Pro" w:hAnsi="Arial" w:cs="Arial"/>
          <w:sz w:val="20"/>
          <w:szCs w:val="20"/>
        </w:rPr>
        <w:t xml:space="preserve">.000 Mitarbeiter*innen, bundesweit über </w:t>
      </w:r>
      <w:r w:rsidR="6D6EBC06" w:rsidRPr="5E0ACBCF">
        <w:rPr>
          <w:rFonts w:ascii="Arial" w:eastAsia="Source Sans Pro" w:hAnsi="Arial" w:cs="Arial"/>
          <w:sz w:val="20"/>
          <w:szCs w:val="20"/>
        </w:rPr>
        <w:t>5</w:t>
      </w:r>
      <w:r w:rsidRPr="5E0ACBCF">
        <w:rPr>
          <w:rFonts w:ascii="Arial" w:eastAsia="Source Sans Pro" w:hAnsi="Arial" w:cs="Arial"/>
          <w:sz w:val="20"/>
          <w:szCs w:val="20"/>
        </w:rPr>
        <w:t xml:space="preserve">0 Standorten und einem Umsatz von </w:t>
      </w:r>
      <w:r w:rsidR="30B132C3" w:rsidRPr="5E0ACBCF">
        <w:rPr>
          <w:rFonts w:ascii="Arial" w:eastAsia="Source Sans Pro" w:hAnsi="Arial" w:cs="Arial"/>
          <w:sz w:val="20"/>
          <w:szCs w:val="20"/>
        </w:rPr>
        <w:t>299,3</w:t>
      </w:r>
      <w:r w:rsidRPr="5E0ACBCF">
        <w:rPr>
          <w:rFonts w:ascii="Arial" w:eastAsia="Source Sans Pro" w:hAnsi="Arial" w:cs="Arial"/>
          <w:sz w:val="20"/>
          <w:szCs w:val="20"/>
        </w:rPr>
        <w:t xml:space="preserve"> Mio. Euro im Jahr 202</w:t>
      </w:r>
      <w:r w:rsidR="094AC91E" w:rsidRPr="5E0ACBCF">
        <w:rPr>
          <w:rFonts w:ascii="Arial" w:eastAsia="Source Sans Pro" w:hAnsi="Arial" w:cs="Arial"/>
          <w:sz w:val="20"/>
          <w:szCs w:val="20"/>
        </w:rPr>
        <w:t>4</w:t>
      </w:r>
      <w:r w:rsidRPr="5E0ACBCF">
        <w:rPr>
          <w:rFonts w:ascii="Arial" w:eastAsia="Source Sans Pro" w:hAnsi="Arial" w:cs="Arial"/>
          <w:sz w:val="20"/>
          <w:szCs w:val="20"/>
        </w:rPr>
        <w:t xml:space="preserve"> zählt Orizon, laut aktueller Lünendonk Liste, zu den Top 15 der führenden Personaldienstleister in Deutschland. Mit einem überdurchschnittlich hohen kununu-Score wurde Orizon das vierte Jahr in Folge als „Top Company 2025” ausgezeichnet und zählt laut Stern/Statista zu den “Top-Arbeitgebern Deutschlands 2024” in der Kategorie “Dienstleistungen, Immobilien, Personal”. </w:t>
      </w:r>
    </w:p>
    <w:p w14:paraId="56CC2E7F" w14:textId="77777777" w:rsidR="00DB4A01" w:rsidRDefault="00DB4A01" w:rsidP="00DB4A01">
      <w:pPr>
        <w:spacing w:line="257" w:lineRule="auto"/>
        <w:rPr>
          <w:rFonts w:ascii="Arial" w:eastAsia="Source Sans Pro" w:hAnsi="Arial" w:cs="Arial"/>
          <w:sz w:val="20"/>
          <w:szCs w:val="20"/>
        </w:rPr>
      </w:pPr>
    </w:p>
    <w:p w14:paraId="7CA0B118" w14:textId="1651AFA6" w:rsidR="1AF4FB40" w:rsidRPr="00DB4A01" w:rsidRDefault="3637DF40" w:rsidP="00DB4A01">
      <w:pPr>
        <w:spacing w:line="257" w:lineRule="auto"/>
        <w:rPr>
          <w:rFonts w:ascii="Arial" w:eastAsia="Source Sans Pro" w:hAnsi="Arial" w:cs="Arial"/>
          <w:sz w:val="20"/>
          <w:szCs w:val="20"/>
        </w:rPr>
      </w:pPr>
      <w:r w:rsidRPr="1F8F98C2">
        <w:rPr>
          <w:rFonts w:ascii="Arial" w:eastAsia="Source Sans Pro" w:hAnsi="Arial" w:cs="Arial"/>
          <w:b/>
          <w:bCs/>
          <w:sz w:val="20"/>
          <w:szCs w:val="20"/>
        </w:rPr>
        <w:t>Pressekontakt</w:t>
      </w:r>
    </w:p>
    <w:p w14:paraId="26F64428" w14:textId="51FFF7AB" w:rsidR="1EFE49FB" w:rsidRPr="00215DA5" w:rsidRDefault="1F54A381" w:rsidP="1F8F98C2">
      <w:pPr>
        <w:spacing w:line="257" w:lineRule="auto"/>
        <w:rPr>
          <w:rFonts w:ascii="Arial" w:hAnsi="Arial" w:cs="Arial"/>
          <w:sz w:val="20"/>
          <w:szCs w:val="20"/>
        </w:rPr>
      </w:pPr>
      <w:r w:rsidRPr="1F8F98C2">
        <w:rPr>
          <w:rFonts w:ascii="Arial" w:eastAsia="Source Sans Pro" w:hAnsi="Arial" w:cs="Arial"/>
          <w:sz w:val="20"/>
          <w:szCs w:val="20"/>
        </w:rPr>
        <w:t>Orizon Holding GmbH</w:t>
      </w:r>
      <w:r w:rsidR="24A6EE1F" w:rsidRPr="1F8F98C2">
        <w:rPr>
          <w:rFonts w:ascii="Arial" w:eastAsia="Source Sans Pro" w:hAnsi="Arial" w:cs="Arial"/>
          <w:sz w:val="20"/>
          <w:szCs w:val="20"/>
        </w:rPr>
        <w:t>,</w:t>
      </w:r>
      <w:r w:rsidRPr="1F8F98C2">
        <w:rPr>
          <w:rFonts w:ascii="Arial" w:eastAsia="Source Sans Pro" w:hAnsi="Arial" w:cs="Arial"/>
          <w:sz w:val="20"/>
          <w:szCs w:val="20"/>
        </w:rPr>
        <w:t xml:space="preserve"> Presseabteilung | Wendenstraße 1b | 20097 Hamburg |</w:t>
      </w:r>
      <w:r w:rsidRPr="1F8F98C2">
        <w:rPr>
          <w:rFonts w:ascii="Arial" w:eastAsia="Source Sans Pro" w:hAnsi="Arial" w:cs="Arial"/>
          <w:color w:val="000000" w:themeColor="text1"/>
          <w:sz w:val="20"/>
          <w:szCs w:val="20"/>
        </w:rPr>
        <w:t xml:space="preserve"> </w:t>
      </w:r>
      <w:hyperlink r:id="rId11">
        <w:r w:rsidR="28D6DC30" w:rsidRPr="1F8F98C2">
          <w:rPr>
            <w:rStyle w:val="Hyperlink"/>
            <w:rFonts w:ascii="Arial" w:eastAsia="Source Sans Pro" w:hAnsi="Arial" w:cs="Arial"/>
            <w:sz w:val="20"/>
            <w:szCs w:val="20"/>
          </w:rPr>
          <w:t>presse@orizon.de</w:t>
        </w:r>
      </w:hyperlink>
    </w:p>
    <w:sectPr w:rsidR="1EFE49FB" w:rsidRPr="00215DA5">
      <w:headerReference w:type="default" r:id="rId12"/>
      <w:footerReference w:type="default" r:id="rId13"/>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22A45" w14:textId="77777777" w:rsidR="008E0A1A" w:rsidRDefault="008E0A1A" w:rsidP="00D83FBE">
      <w:pPr>
        <w:spacing w:after="0" w:line="240" w:lineRule="auto"/>
      </w:pPr>
      <w:r>
        <w:separator/>
      </w:r>
    </w:p>
  </w:endnote>
  <w:endnote w:type="continuationSeparator" w:id="0">
    <w:p w14:paraId="32760D67" w14:textId="77777777" w:rsidR="008E0A1A" w:rsidRDefault="008E0A1A" w:rsidP="00D83FBE">
      <w:pPr>
        <w:spacing w:after="0" w:line="240" w:lineRule="auto"/>
      </w:pPr>
      <w:r>
        <w:continuationSeparator/>
      </w:r>
    </w:p>
  </w:endnote>
  <w:endnote w:type="continuationNotice" w:id="1">
    <w:p w14:paraId="216DE4CA" w14:textId="77777777" w:rsidR="008E0A1A" w:rsidRDefault="008E0A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8D02D" w14:textId="3C2035D9" w:rsidR="00D83FBE" w:rsidRPr="00746B24" w:rsidRDefault="00D83FBE" w:rsidP="00D83FBE">
    <w:pPr>
      <w:widowControl w:val="0"/>
      <w:tabs>
        <w:tab w:val="center" w:pos="4536"/>
        <w:tab w:val="right" w:pos="9072"/>
      </w:tabs>
      <w:spacing w:before="60" w:after="0" w:line="240" w:lineRule="auto"/>
      <w:jc w:val="center"/>
      <w:rPr>
        <w:rFonts w:ascii="Arial" w:eastAsia="Times New Roman" w:hAnsi="Arial" w:cs="Arial"/>
        <w:color w:val="808080"/>
        <w:sz w:val="16"/>
        <w:szCs w:val="16"/>
        <w:lang w:eastAsia="de-DE"/>
      </w:rPr>
    </w:pPr>
    <w:r w:rsidRPr="00746B24">
      <w:rPr>
        <w:rFonts w:ascii="Arial" w:eastAsia="Times New Roman" w:hAnsi="Arial" w:cs="Arial"/>
        <w:color w:val="808080"/>
        <w:sz w:val="16"/>
        <w:szCs w:val="16"/>
        <w:lang w:eastAsia="de-DE"/>
      </w:rPr>
      <w:t xml:space="preserve"> </w:t>
    </w:r>
    <w:r>
      <w:rPr>
        <w:rFonts w:ascii="Arial" w:eastAsia="Times New Roman" w:hAnsi="Arial" w:cs="Arial"/>
        <w:color w:val="808080"/>
        <w:sz w:val="16"/>
        <w:szCs w:val="16"/>
        <w:lang w:eastAsia="de-DE"/>
      </w:rPr>
      <w:br/>
    </w:r>
    <w:r w:rsidRPr="00746B24">
      <w:rPr>
        <w:rFonts w:ascii="Arial" w:eastAsia="Times New Roman" w:hAnsi="Arial" w:cs="Arial"/>
        <w:color w:val="808080"/>
        <w:sz w:val="16"/>
        <w:szCs w:val="16"/>
        <w:lang w:eastAsia="de-DE"/>
      </w:rPr>
      <w:t xml:space="preserve"> Orizon GmbH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Berliner Allee 28c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86153 Augsburg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www.orizon.de</w:t>
    </w:r>
  </w:p>
  <w:p w14:paraId="63D70531" w14:textId="49B78C3E" w:rsidR="00D83FBE" w:rsidRPr="007A3BBD" w:rsidRDefault="00D83FBE" w:rsidP="00D83FBE">
    <w:pPr>
      <w:widowControl w:val="0"/>
      <w:tabs>
        <w:tab w:val="center" w:pos="4536"/>
        <w:tab w:val="right" w:pos="9072"/>
      </w:tabs>
      <w:spacing w:before="60" w:after="0" w:line="240" w:lineRule="auto"/>
      <w:jc w:val="center"/>
    </w:pPr>
    <w:r w:rsidRPr="00746B24">
      <w:rPr>
        <w:rFonts w:ascii="Arial" w:eastAsia="Times New Roman" w:hAnsi="Arial" w:cs="Arial"/>
        <w:color w:val="808080"/>
        <w:sz w:val="16"/>
        <w:szCs w:val="16"/>
        <w:lang w:eastAsia="de-DE"/>
      </w:rPr>
      <w:t xml:space="preserve">Tel.: +49 (0) 821-5 09 91-0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Fax: +49 (0) 821-5 09 91-</w:t>
    </w:r>
    <w:r>
      <w:rPr>
        <w:rFonts w:ascii="Arial" w:eastAsia="Times New Roman" w:hAnsi="Arial" w:cs="Arial"/>
        <w:color w:val="808080"/>
        <w:sz w:val="16"/>
        <w:szCs w:val="16"/>
        <w:lang w:eastAsia="de-DE"/>
      </w:rPr>
      <w:t>1</w:t>
    </w:r>
    <w:r w:rsidRPr="00746B24">
      <w:rPr>
        <w:rFonts w:ascii="Arial" w:eastAsia="Times New Roman" w:hAnsi="Arial" w:cs="Arial"/>
        <w:color w:val="808080"/>
        <w:sz w:val="16"/>
        <w:szCs w:val="16"/>
        <w:lang w:eastAsia="de-DE"/>
      </w:rPr>
      <w:t xml:space="preserve">5 </w:t>
    </w:r>
    <w:r w:rsidRPr="009B52AC">
      <w:rPr>
        <w:rFonts w:ascii="Arial" w:eastAsia="Times New Roman" w:hAnsi="Arial" w:cs="Arial"/>
        <w:color w:val="E36C0A"/>
        <w:sz w:val="16"/>
        <w:szCs w:val="16"/>
        <w:lang w:eastAsia="de-DE"/>
      </w:rPr>
      <w:t>│</w:t>
    </w:r>
    <w:r w:rsidRPr="00746B24">
      <w:rPr>
        <w:rFonts w:ascii="Arial" w:eastAsia="Times New Roman" w:hAnsi="Arial" w:cs="Arial"/>
        <w:color w:val="808080"/>
        <w:sz w:val="16"/>
        <w:szCs w:val="16"/>
        <w:lang w:eastAsia="de-DE"/>
      </w:rPr>
      <w:t xml:space="preserve"> </w:t>
    </w:r>
    <w:r w:rsidR="00FF6AB0">
      <w:rPr>
        <w:rFonts w:ascii="Arial" w:eastAsia="Times New Roman" w:hAnsi="Arial" w:cs="Arial"/>
        <w:color w:val="808080"/>
        <w:sz w:val="16"/>
        <w:szCs w:val="16"/>
        <w:lang w:eastAsia="de-DE"/>
      </w:rPr>
      <w:t>info</w:t>
    </w:r>
    <w:r w:rsidRPr="00746B24">
      <w:rPr>
        <w:rFonts w:ascii="Arial" w:eastAsia="Times New Roman" w:hAnsi="Arial" w:cs="Arial"/>
        <w:color w:val="808080"/>
        <w:sz w:val="16"/>
        <w:szCs w:val="16"/>
        <w:lang w:eastAsia="de-DE"/>
      </w:rPr>
      <w:t>@orizon.de</w:t>
    </w:r>
  </w:p>
  <w:p w14:paraId="35A4EAE1" w14:textId="77777777" w:rsidR="00D83FBE" w:rsidRDefault="00D83FB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68817B" w14:textId="77777777" w:rsidR="008E0A1A" w:rsidRDefault="008E0A1A" w:rsidP="00D83FBE">
      <w:pPr>
        <w:spacing w:after="0" w:line="240" w:lineRule="auto"/>
      </w:pPr>
      <w:r>
        <w:separator/>
      </w:r>
    </w:p>
  </w:footnote>
  <w:footnote w:type="continuationSeparator" w:id="0">
    <w:p w14:paraId="0025269E" w14:textId="77777777" w:rsidR="008E0A1A" w:rsidRDefault="008E0A1A" w:rsidP="00D83FBE">
      <w:pPr>
        <w:spacing w:after="0" w:line="240" w:lineRule="auto"/>
      </w:pPr>
      <w:r>
        <w:continuationSeparator/>
      </w:r>
    </w:p>
  </w:footnote>
  <w:footnote w:type="continuationNotice" w:id="1">
    <w:p w14:paraId="3FEFAF4B" w14:textId="77777777" w:rsidR="008E0A1A" w:rsidRDefault="008E0A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09F7D" w14:textId="3472B63A" w:rsidR="00D83FBE" w:rsidRDefault="00D83FBE" w:rsidP="00D83FBE">
    <w:pPr>
      <w:pStyle w:val="Kopfzeile"/>
      <w:tabs>
        <w:tab w:val="clear" w:pos="4536"/>
      </w:tabs>
      <w:rPr>
        <w:rFonts w:ascii="Arial" w:hAnsi="Arial" w:cs="Arial"/>
        <w:color w:val="808080"/>
        <w:spacing w:val="30"/>
        <w:sz w:val="28"/>
        <w:szCs w:val="28"/>
      </w:rPr>
    </w:pPr>
    <w:r>
      <w:rPr>
        <w:b/>
        <w:noProof/>
        <w:color w:val="808080"/>
        <w:spacing w:val="30"/>
        <w:sz w:val="32"/>
        <w:szCs w:val="32"/>
        <w:lang w:eastAsia="de-DE"/>
      </w:rPr>
      <w:drawing>
        <wp:anchor distT="0" distB="0" distL="114300" distR="114300" simplePos="0" relativeHeight="251658240" behindDoc="0" locked="0" layoutInCell="1" allowOverlap="1" wp14:anchorId="554AE359" wp14:editId="2FC5A2C4">
          <wp:simplePos x="0" y="0"/>
          <wp:positionH relativeFrom="margin">
            <wp:align>right</wp:align>
          </wp:positionH>
          <wp:positionV relativeFrom="paragraph">
            <wp:posOffset>-87630</wp:posOffset>
          </wp:positionV>
          <wp:extent cx="1486800" cy="31332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486800" cy="313322"/>
                  </a:xfrm>
                  <a:prstGeom prst="rect">
                    <a:avLst/>
                  </a:prstGeom>
                </pic:spPr>
              </pic:pic>
            </a:graphicData>
          </a:graphic>
          <wp14:sizeRelH relativeFrom="page">
            <wp14:pctWidth>0</wp14:pctWidth>
          </wp14:sizeRelH>
          <wp14:sizeRelV relativeFrom="page">
            <wp14:pctHeight>0</wp14:pctHeight>
          </wp14:sizeRelV>
        </wp:anchor>
      </w:drawing>
    </w:r>
  </w:p>
  <w:p w14:paraId="3BF429FA" w14:textId="77777777" w:rsidR="00D83FBE" w:rsidRDefault="00D83FBE" w:rsidP="00D83FBE">
    <w:pPr>
      <w:pStyle w:val="Kopfzeile"/>
      <w:tabs>
        <w:tab w:val="clear" w:pos="4536"/>
      </w:tabs>
      <w:rPr>
        <w:rFonts w:ascii="Arial" w:hAnsi="Arial" w:cs="Arial"/>
        <w:color w:val="808080"/>
        <w:spacing w:val="30"/>
        <w:sz w:val="28"/>
        <w:szCs w:val="28"/>
      </w:rPr>
    </w:pPr>
  </w:p>
  <w:p w14:paraId="0D5093CB" w14:textId="35EF764F" w:rsidR="00D83FBE" w:rsidRDefault="00D83FBE" w:rsidP="00D83FBE">
    <w:pPr>
      <w:pStyle w:val="Kopfzeile"/>
      <w:tabs>
        <w:tab w:val="clear" w:pos="4536"/>
      </w:tabs>
      <w:rPr>
        <w:rFonts w:ascii="Arial" w:hAnsi="Arial" w:cs="Arial"/>
        <w:color w:val="808080"/>
        <w:spacing w:val="30"/>
        <w:sz w:val="28"/>
        <w:szCs w:val="28"/>
      </w:rPr>
    </w:pPr>
    <w:r>
      <w:rPr>
        <w:rFonts w:ascii="Arial" w:hAnsi="Arial" w:cs="Arial"/>
        <w:color w:val="808080"/>
        <w:spacing w:val="30"/>
        <w:sz w:val="28"/>
        <w:szCs w:val="28"/>
      </w:rPr>
      <w:t>Presseinformation</w:t>
    </w:r>
    <w:r w:rsidRPr="001915F1">
      <w:rPr>
        <w:rFonts w:ascii="Arial" w:hAnsi="Arial" w:cs="Arial"/>
        <w:color w:val="808080"/>
        <w:spacing w:val="30"/>
        <w:sz w:val="28"/>
        <w:szCs w:val="28"/>
      </w:rPr>
      <w:t xml:space="preserve"> </w:t>
    </w:r>
  </w:p>
  <w:p w14:paraId="3E9A7B6F" w14:textId="77777777" w:rsidR="00D83FBE" w:rsidRPr="001915F1" w:rsidRDefault="00D83FBE" w:rsidP="00D83FBE">
    <w:pPr>
      <w:pStyle w:val="Kopfzeile"/>
      <w:tabs>
        <w:tab w:val="clear" w:pos="4536"/>
      </w:tabs>
      <w:rPr>
        <w:rFonts w:ascii="Arial" w:hAnsi="Arial" w:cs="Arial"/>
        <w:color w:val="808080"/>
        <w:spacing w:val="30"/>
        <w:sz w:val="28"/>
        <w:szCs w:val="28"/>
      </w:rPr>
    </w:pPr>
  </w:p>
  <w:p w14:paraId="7582032D" w14:textId="02D08AD5" w:rsidR="00D83FBE" w:rsidRDefault="00D83FBE">
    <w:pPr>
      <w:pStyle w:val="Kopfzeile"/>
    </w:pPr>
  </w:p>
</w:hdr>
</file>

<file path=word/intelligence2.xml><?xml version="1.0" encoding="utf-8"?>
<int2:intelligence xmlns:int2="http://schemas.microsoft.com/office/intelligence/2020/intelligence" xmlns:oel="http://schemas.microsoft.com/office/2019/extlst">
  <int2:observations>
    <int2:textHash int2:hashCode="uRpSJTCHb7Kdn1" int2:id="ag4PzwFT">
      <int2:state int2:value="Rejected" int2:type="AugLoop_Text_Critique"/>
    </int2:textHash>
    <int2:textHash int2:hashCode="hrOP3RTyKSKC6P" int2:id="bb4KFSip">
      <int2:state int2:value="Rejected" int2:type="AugLoop_Text_Critique"/>
    </int2:textHash>
    <int2:textHash int2:hashCode="3x4o5Bl23/J6Ky" int2:id="jowGkXFM">
      <int2:state int2:value="Rejected" int2:type="AugLoop_Text_Critique"/>
    </int2:textHash>
    <int2:textHash int2:hashCode="cMr8e6dKP8kFfn" int2:id="rY9qnWI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364508"/>
    <w:multiLevelType w:val="hybridMultilevel"/>
    <w:tmpl w:val="AFDCFD10"/>
    <w:lvl w:ilvl="0" w:tplc="1C845E1A">
      <w:start w:val="1"/>
      <w:numFmt w:val="bullet"/>
      <w:lvlText w:val="-"/>
      <w:lvlJc w:val="left"/>
      <w:pPr>
        <w:ind w:left="720" w:hanging="360"/>
      </w:pPr>
      <w:rPr>
        <w:rFonts w:ascii="Calibri" w:hAnsi="Calibri" w:hint="default"/>
      </w:rPr>
    </w:lvl>
    <w:lvl w:ilvl="1" w:tplc="84E4A2F4">
      <w:start w:val="1"/>
      <w:numFmt w:val="bullet"/>
      <w:lvlText w:val="o"/>
      <w:lvlJc w:val="left"/>
      <w:pPr>
        <w:ind w:left="1440" w:hanging="360"/>
      </w:pPr>
      <w:rPr>
        <w:rFonts w:ascii="Courier New" w:hAnsi="Courier New" w:hint="default"/>
      </w:rPr>
    </w:lvl>
    <w:lvl w:ilvl="2" w:tplc="E6029A1A">
      <w:start w:val="1"/>
      <w:numFmt w:val="bullet"/>
      <w:lvlText w:val=""/>
      <w:lvlJc w:val="left"/>
      <w:pPr>
        <w:ind w:left="2160" w:hanging="360"/>
      </w:pPr>
      <w:rPr>
        <w:rFonts w:ascii="Wingdings" w:hAnsi="Wingdings" w:hint="default"/>
      </w:rPr>
    </w:lvl>
    <w:lvl w:ilvl="3" w:tplc="4530BD68">
      <w:start w:val="1"/>
      <w:numFmt w:val="bullet"/>
      <w:lvlText w:val=""/>
      <w:lvlJc w:val="left"/>
      <w:pPr>
        <w:ind w:left="2880" w:hanging="360"/>
      </w:pPr>
      <w:rPr>
        <w:rFonts w:ascii="Symbol" w:hAnsi="Symbol" w:hint="default"/>
      </w:rPr>
    </w:lvl>
    <w:lvl w:ilvl="4" w:tplc="C382ED9E">
      <w:start w:val="1"/>
      <w:numFmt w:val="bullet"/>
      <w:lvlText w:val="o"/>
      <w:lvlJc w:val="left"/>
      <w:pPr>
        <w:ind w:left="3600" w:hanging="360"/>
      </w:pPr>
      <w:rPr>
        <w:rFonts w:ascii="Courier New" w:hAnsi="Courier New" w:hint="default"/>
      </w:rPr>
    </w:lvl>
    <w:lvl w:ilvl="5" w:tplc="560ED59A">
      <w:start w:val="1"/>
      <w:numFmt w:val="bullet"/>
      <w:lvlText w:val=""/>
      <w:lvlJc w:val="left"/>
      <w:pPr>
        <w:ind w:left="4320" w:hanging="360"/>
      </w:pPr>
      <w:rPr>
        <w:rFonts w:ascii="Wingdings" w:hAnsi="Wingdings" w:hint="default"/>
      </w:rPr>
    </w:lvl>
    <w:lvl w:ilvl="6" w:tplc="F0127D18">
      <w:start w:val="1"/>
      <w:numFmt w:val="bullet"/>
      <w:lvlText w:val=""/>
      <w:lvlJc w:val="left"/>
      <w:pPr>
        <w:ind w:left="5040" w:hanging="360"/>
      </w:pPr>
      <w:rPr>
        <w:rFonts w:ascii="Symbol" w:hAnsi="Symbol" w:hint="default"/>
      </w:rPr>
    </w:lvl>
    <w:lvl w:ilvl="7" w:tplc="9C505298">
      <w:start w:val="1"/>
      <w:numFmt w:val="bullet"/>
      <w:lvlText w:val="o"/>
      <w:lvlJc w:val="left"/>
      <w:pPr>
        <w:ind w:left="5760" w:hanging="360"/>
      </w:pPr>
      <w:rPr>
        <w:rFonts w:ascii="Courier New" w:hAnsi="Courier New" w:hint="default"/>
      </w:rPr>
    </w:lvl>
    <w:lvl w:ilvl="8" w:tplc="16FC13A6">
      <w:start w:val="1"/>
      <w:numFmt w:val="bullet"/>
      <w:lvlText w:val=""/>
      <w:lvlJc w:val="left"/>
      <w:pPr>
        <w:ind w:left="6480" w:hanging="360"/>
      </w:pPr>
      <w:rPr>
        <w:rFonts w:ascii="Wingdings" w:hAnsi="Wingdings" w:hint="default"/>
      </w:rPr>
    </w:lvl>
  </w:abstractNum>
  <w:num w:numId="1" w16cid:durableId="240406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E4C700D"/>
    <w:rsid w:val="00006B3E"/>
    <w:rsid w:val="00013017"/>
    <w:rsid w:val="00042306"/>
    <w:rsid w:val="00043762"/>
    <w:rsid w:val="000A680A"/>
    <w:rsid w:val="000C1726"/>
    <w:rsid w:val="000C5D32"/>
    <w:rsid w:val="000D670D"/>
    <w:rsid w:val="000E63F2"/>
    <w:rsid w:val="000F2C28"/>
    <w:rsid w:val="00125B8F"/>
    <w:rsid w:val="001343AA"/>
    <w:rsid w:val="001388E8"/>
    <w:rsid w:val="0014240F"/>
    <w:rsid w:val="0015D0E4"/>
    <w:rsid w:val="0016609E"/>
    <w:rsid w:val="0017324E"/>
    <w:rsid w:val="001A263A"/>
    <w:rsid w:val="001A5DAF"/>
    <w:rsid w:val="001B2B9C"/>
    <w:rsid w:val="001C0A56"/>
    <w:rsid w:val="001C5BC7"/>
    <w:rsid w:val="001E00BC"/>
    <w:rsid w:val="001E13C4"/>
    <w:rsid w:val="00200D10"/>
    <w:rsid w:val="00203757"/>
    <w:rsid w:val="00213118"/>
    <w:rsid w:val="00215DA5"/>
    <w:rsid w:val="00220E17"/>
    <w:rsid w:val="002265C8"/>
    <w:rsid w:val="0024531C"/>
    <w:rsid w:val="00257D2C"/>
    <w:rsid w:val="00263866"/>
    <w:rsid w:val="002A1CB5"/>
    <w:rsid w:val="002AADFB"/>
    <w:rsid w:val="002D07EE"/>
    <w:rsid w:val="002D3214"/>
    <w:rsid w:val="002E2438"/>
    <w:rsid w:val="002F6075"/>
    <w:rsid w:val="00306417"/>
    <w:rsid w:val="00321B60"/>
    <w:rsid w:val="00323CE8"/>
    <w:rsid w:val="00332A3D"/>
    <w:rsid w:val="003337A0"/>
    <w:rsid w:val="003344FC"/>
    <w:rsid w:val="003577E8"/>
    <w:rsid w:val="00364DDB"/>
    <w:rsid w:val="00370668"/>
    <w:rsid w:val="00377BD3"/>
    <w:rsid w:val="0038212C"/>
    <w:rsid w:val="003867F6"/>
    <w:rsid w:val="003908B0"/>
    <w:rsid w:val="003A10F2"/>
    <w:rsid w:val="003C66EC"/>
    <w:rsid w:val="003D3039"/>
    <w:rsid w:val="003E6602"/>
    <w:rsid w:val="004136A7"/>
    <w:rsid w:val="0043FA91"/>
    <w:rsid w:val="00462099"/>
    <w:rsid w:val="00462EC6"/>
    <w:rsid w:val="00473391"/>
    <w:rsid w:val="004810FE"/>
    <w:rsid w:val="004966D6"/>
    <w:rsid w:val="004973FD"/>
    <w:rsid w:val="00497770"/>
    <w:rsid w:val="004A2A0A"/>
    <w:rsid w:val="004B5399"/>
    <w:rsid w:val="004B56D4"/>
    <w:rsid w:val="004B67BF"/>
    <w:rsid w:val="004C4A82"/>
    <w:rsid w:val="004D7784"/>
    <w:rsid w:val="004D7843"/>
    <w:rsid w:val="004DE25F"/>
    <w:rsid w:val="004F413A"/>
    <w:rsid w:val="00515937"/>
    <w:rsid w:val="00537C22"/>
    <w:rsid w:val="00560FE7"/>
    <w:rsid w:val="00582951"/>
    <w:rsid w:val="00582C1E"/>
    <w:rsid w:val="00594F3A"/>
    <w:rsid w:val="00595368"/>
    <w:rsid w:val="005C1C8A"/>
    <w:rsid w:val="005E2F76"/>
    <w:rsid w:val="005E705A"/>
    <w:rsid w:val="005E735A"/>
    <w:rsid w:val="00611670"/>
    <w:rsid w:val="006131CD"/>
    <w:rsid w:val="006248F1"/>
    <w:rsid w:val="006330E8"/>
    <w:rsid w:val="00636C4C"/>
    <w:rsid w:val="0065685A"/>
    <w:rsid w:val="006679DF"/>
    <w:rsid w:val="00673E20"/>
    <w:rsid w:val="006860AB"/>
    <w:rsid w:val="006874D1"/>
    <w:rsid w:val="00691318"/>
    <w:rsid w:val="00694B84"/>
    <w:rsid w:val="006D563B"/>
    <w:rsid w:val="006D733B"/>
    <w:rsid w:val="0070677E"/>
    <w:rsid w:val="00711EFD"/>
    <w:rsid w:val="00720ADD"/>
    <w:rsid w:val="0072330C"/>
    <w:rsid w:val="00733F8F"/>
    <w:rsid w:val="007528E3"/>
    <w:rsid w:val="00767997"/>
    <w:rsid w:val="00796960"/>
    <w:rsid w:val="007A3058"/>
    <w:rsid w:val="007C394D"/>
    <w:rsid w:val="007C5321"/>
    <w:rsid w:val="007D2AA5"/>
    <w:rsid w:val="007D537F"/>
    <w:rsid w:val="007E508D"/>
    <w:rsid w:val="007E7832"/>
    <w:rsid w:val="007E7FC8"/>
    <w:rsid w:val="007F1F5D"/>
    <w:rsid w:val="007F6862"/>
    <w:rsid w:val="00810664"/>
    <w:rsid w:val="00816F8F"/>
    <w:rsid w:val="008221CA"/>
    <w:rsid w:val="008279EE"/>
    <w:rsid w:val="00827B4D"/>
    <w:rsid w:val="0083364C"/>
    <w:rsid w:val="0084069E"/>
    <w:rsid w:val="008436E6"/>
    <w:rsid w:val="008466EC"/>
    <w:rsid w:val="00851B0D"/>
    <w:rsid w:val="00874A23"/>
    <w:rsid w:val="00880EED"/>
    <w:rsid w:val="00887A3F"/>
    <w:rsid w:val="008A33D2"/>
    <w:rsid w:val="008B2145"/>
    <w:rsid w:val="008C3952"/>
    <w:rsid w:val="008C6BFF"/>
    <w:rsid w:val="008E0A1A"/>
    <w:rsid w:val="0091319E"/>
    <w:rsid w:val="00917B93"/>
    <w:rsid w:val="009228AB"/>
    <w:rsid w:val="009438B2"/>
    <w:rsid w:val="00945745"/>
    <w:rsid w:val="00950DD6"/>
    <w:rsid w:val="00956753"/>
    <w:rsid w:val="00974910"/>
    <w:rsid w:val="00985452"/>
    <w:rsid w:val="009929A7"/>
    <w:rsid w:val="00995C4D"/>
    <w:rsid w:val="0099701C"/>
    <w:rsid w:val="009A62A0"/>
    <w:rsid w:val="009B40BA"/>
    <w:rsid w:val="009B6989"/>
    <w:rsid w:val="009C46B2"/>
    <w:rsid w:val="009C47A1"/>
    <w:rsid w:val="009D13B0"/>
    <w:rsid w:val="00A02A47"/>
    <w:rsid w:val="00A109E0"/>
    <w:rsid w:val="00A30A42"/>
    <w:rsid w:val="00A30B0F"/>
    <w:rsid w:val="00A32691"/>
    <w:rsid w:val="00A4403F"/>
    <w:rsid w:val="00A5382D"/>
    <w:rsid w:val="00A55EAC"/>
    <w:rsid w:val="00A64AF3"/>
    <w:rsid w:val="00A65FA9"/>
    <w:rsid w:val="00A7722B"/>
    <w:rsid w:val="00A91FEB"/>
    <w:rsid w:val="00A95351"/>
    <w:rsid w:val="00A975CA"/>
    <w:rsid w:val="00AA5D96"/>
    <w:rsid w:val="00AB44D3"/>
    <w:rsid w:val="00AC3D44"/>
    <w:rsid w:val="00AF5835"/>
    <w:rsid w:val="00AF6B25"/>
    <w:rsid w:val="00B10A3F"/>
    <w:rsid w:val="00B21741"/>
    <w:rsid w:val="00B3373A"/>
    <w:rsid w:val="00B35EE7"/>
    <w:rsid w:val="00B66C83"/>
    <w:rsid w:val="00B73CE2"/>
    <w:rsid w:val="00B82CA8"/>
    <w:rsid w:val="00B9348D"/>
    <w:rsid w:val="00BB352D"/>
    <w:rsid w:val="00BD043A"/>
    <w:rsid w:val="00C1213A"/>
    <w:rsid w:val="00C259D6"/>
    <w:rsid w:val="00C44657"/>
    <w:rsid w:val="00C45ED5"/>
    <w:rsid w:val="00C473B3"/>
    <w:rsid w:val="00C47CE4"/>
    <w:rsid w:val="00C56B7A"/>
    <w:rsid w:val="00C902C0"/>
    <w:rsid w:val="00C96FB7"/>
    <w:rsid w:val="00CD0985"/>
    <w:rsid w:val="00CD4456"/>
    <w:rsid w:val="00CE295F"/>
    <w:rsid w:val="00CF648F"/>
    <w:rsid w:val="00D054C6"/>
    <w:rsid w:val="00D16FD7"/>
    <w:rsid w:val="00D23DD4"/>
    <w:rsid w:val="00D46FC9"/>
    <w:rsid w:val="00D52384"/>
    <w:rsid w:val="00D53473"/>
    <w:rsid w:val="00D640B9"/>
    <w:rsid w:val="00D64482"/>
    <w:rsid w:val="00D7086B"/>
    <w:rsid w:val="00D8038A"/>
    <w:rsid w:val="00D819ED"/>
    <w:rsid w:val="00D824FC"/>
    <w:rsid w:val="00D83FBE"/>
    <w:rsid w:val="00D93597"/>
    <w:rsid w:val="00DB49B0"/>
    <w:rsid w:val="00DB4A01"/>
    <w:rsid w:val="00DB6119"/>
    <w:rsid w:val="00DB7B9E"/>
    <w:rsid w:val="00DC0884"/>
    <w:rsid w:val="00DD215F"/>
    <w:rsid w:val="00DD4991"/>
    <w:rsid w:val="00DE13A0"/>
    <w:rsid w:val="00DF6F9B"/>
    <w:rsid w:val="00E11968"/>
    <w:rsid w:val="00E24664"/>
    <w:rsid w:val="00E40C78"/>
    <w:rsid w:val="00E64243"/>
    <w:rsid w:val="00E77E2C"/>
    <w:rsid w:val="00E804E6"/>
    <w:rsid w:val="00E9469C"/>
    <w:rsid w:val="00EA79DB"/>
    <w:rsid w:val="00EBE337"/>
    <w:rsid w:val="00ED0331"/>
    <w:rsid w:val="00EE1E04"/>
    <w:rsid w:val="00EE50FF"/>
    <w:rsid w:val="00EE6838"/>
    <w:rsid w:val="00EF11C2"/>
    <w:rsid w:val="00F00A75"/>
    <w:rsid w:val="00F35B3A"/>
    <w:rsid w:val="00F421F6"/>
    <w:rsid w:val="00F5630D"/>
    <w:rsid w:val="00F86589"/>
    <w:rsid w:val="00F9083B"/>
    <w:rsid w:val="00F93002"/>
    <w:rsid w:val="00FC1743"/>
    <w:rsid w:val="00FC4513"/>
    <w:rsid w:val="00FCF84F"/>
    <w:rsid w:val="00FD21A0"/>
    <w:rsid w:val="00FD33B7"/>
    <w:rsid w:val="00FF419A"/>
    <w:rsid w:val="00FF4680"/>
    <w:rsid w:val="00FF48F1"/>
    <w:rsid w:val="00FF6AB0"/>
    <w:rsid w:val="010A35E7"/>
    <w:rsid w:val="0115EF39"/>
    <w:rsid w:val="0135CCFA"/>
    <w:rsid w:val="01745ACB"/>
    <w:rsid w:val="017475D3"/>
    <w:rsid w:val="017A190B"/>
    <w:rsid w:val="019DF6CD"/>
    <w:rsid w:val="022B22AA"/>
    <w:rsid w:val="024C9CC0"/>
    <w:rsid w:val="026AA700"/>
    <w:rsid w:val="028705C0"/>
    <w:rsid w:val="02D69716"/>
    <w:rsid w:val="02E2FE53"/>
    <w:rsid w:val="02F364A5"/>
    <w:rsid w:val="032A1418"/>
    <w:rsid w:val="03657555"/>
    <w:rsid w:val="038C34F5"/>
    <w:rsid w:val="03E6FFFE"/>
    <w:rsid w:val="043B967D"/>
    <w:rsid w:val="046210E7"/>
    <w:rsid w:val="04C2D009"/>
    <w:rsid w:val="04DD9053"/>
    <w:rsid w:val="051F8A21"/>
    <w:rsid w:val="0545934E"/>
    <w:rsid w:val="0554A3ED"/>
    <w:rsid w:val="0590EB0B"/>
    <w:rsid w:val="05CE2042"/>
    <w:rsid w:val="05EA9F24"/>
    <w:rsid w:val="05F14225"/>
    <w:rsid w:val="05FB13CE"/>
    <w:rsid w:val="06A5573C"/>
    <w:rsid w:val="0761AB44"/>
    <w:rsid w:val="07AE0FFF"/>
    <w:rsid w:val="07D9D611"/>
    <w:rsid w:val="07F3DE81"/>
    <w:rsid w:val="0841A07A"/>
    <w:rsid w:val="08531C73"/>
    <w:rsid w:val="08703636"/>
    <w:rsid w:val="08A937FA"/>
    <w:rsid w:val="092921D3"/>
    <w:rsid w:val="0939DEA6"/>
    <w:rsid w:val="094AC91E"/>
    <w:rsid w:val="09641391"/>
    <w:rsid w:val="097226CA"/>
    <w:rsid w:val="0978CC9D"/>
    <w:rsid w:val="0986F80E"/>
    <w:rsid w:val="09AA2F1A"/>
    <w:rsid w:val="09B9CCD9"/>
    <w:rsid w:val="09CFD64D"/>
    <w:rsid w:val="0A1A3FC7"/>
    <w:rsid w:val="0A2622B3"/>
    <w:rsid w:val="0A444943"/>
    <w:rsid w:val="0A49554A"/>
    <w:rsid w:val="0A9D27A0"/>
    <w:rsid w:val="0AF22F31"/>
    <w:rsid w:val="0B43B911"/>
    <w:rsid w:val="0BA5AA31"/>
    <w:rsid w:val="0BCBC6A3"/>
    <w:rsid w:val="0CB9471D"/>
    <w:rsid w:val="0DAE4935"/>
    <w:rsid w:val="0DECFD56"/>
    <w:rsid w:val="0E1E5DD6"/>
    <w:rsid w:val="0E54C527"/>
    <w:rsid w:val="0EDA3DB9"/>
    <w:rsid w:val="0F040B31"/>
    <w:rsid w:val="0F9A5E5F"/>
    <w:rsid w:val="0FB0DF02"/>
    <w:rsid w:val="0FCE00AC"/>
    <w:rsid w:val="0FF828A3"/>
    <w:rsid w:val="101C39DF"/>
    <w:rsid w:val="10A90EFA"/>
    <w:rsid w:val="10C3E030"/>
    <w:rsid w:val="10D640B2"/>
    <w:rsid w:val="10EC39DB"/>
    <w:rsid w:val="1126090E"/>
    <w:rsid w:val="114DAA63"/>
    <w:rsid w:val="1150B2DE"/>
    <w:rsid w:val="115E4ED6"/>
    <w:rsid w:val="1165F3A6"/>
    <w:rsid w:val="1191315A"/>
    <w:rsid w:val="11B7AAD3"/>
    <w:rsid w:val="11B80A40"/>
    <w:rsid w:val="11F3F1CD"/>
    <w:rsid w:val="1211CC41"/>
    <w:rsid w:val="1213D04E"/>
    <w:rsid w:val="1253A20A"/>
    <w:rsid w:val="125C110C"/>
    <w:rsid w:val="127EA9A9"/>
    <w:rsid w:val="12B4E82D"/>
    <w:rsid w:val="12C4D751"/>
    <w:rsid w:val="12DA3F05"/>
    <w:rsid w:val="12E2736C"/>
    <w:rsid w:val="12F9A8DE"/>
    <w:rsid w:val="12FBD376"/>
    <w:rsid w:val="131AD08C"/>
    <w:rsid w:val="134F227D"/>
    <w:rsid w:val="135EF496"/>
    <w:rsid w:val="13B96603"/>
    <w:rsid w:val="13C8ED29"/>
    <w:rsid w:val="13E82BB3"/>
    <w:rsid w:val="145E0BEC"/>
    <w:rsid w:val="1467EC71"/>
    <w:rsid w:val="1494E31B"/>
    <w:rsid w:val="14A8379B"/>
    <w:rsid w:val="14F4F199"/>
    <w:rsid w:val="150382FA"/>
    <w:rsid w:val="1507589E"/>
    <w:rsid w:val="155BDDF7"/>
    <w:rsid w:val="155F3850"/>
    <w:rsid w:val="157B0CEE"/>
    <w:rsid w:val="15AD0EF6"/>
    <w:rsid w:val="15FAD4F7"/>
    <w:rsid w:val="161DFA52"/>
    <w:rsid w:val="1635BAF1"/>
    <w:rsid w:val="165C6545"/>
    <w:rsid w:val="16DA8BCA"/>
    <w:rsid w:val="17280644"/>
    <w:rsid w:val="1775D0C8"/>
    <w:rsid w:val="1787F6BC"/>
    <w:rsid w:val="17A8BAE3"/>
    <w:rsid w:val="17B2BFBF"/>
    <w:rsid w:val="17E55F81"/>
    <w:rsid w:val="18408776"/>
    <w:rsid w:val="18447F9D"/>
    <w:rsid w:val="18644BE5"/>
    <w:rsid w:val="18813DE8"/>
    <w:rsid w:val="18890D85"/>
    <w:rsid w:val="18894D73"/>
    <w:rsid w:val="18F144D3"/>
    <w:rsid w:val="18F4F386"/>
    <w:rsid w:val="1905C6B2"/>
    <w:rsid w:val="193E106F"/>
    <w:rsid w:val="194C8A14"/>
    <w:rsid w:val="195B7294"/>
    <w:rsid w:val="19ED2F69"/>
    <w:rsid w:val="1A06BA5B"/>
    <w:rsid w:val="1A6478B5"/>
    <w:rsid w:val="1A8B3AC1"/>
    <w:rsid w:val="1AB6B910"/>
    <w:rsid w:val="1ABC279F"/>
    <w:rsid w:val="1AE190D5"/>
    <w:rsid w:val="1AF4FB40"/>
    <w:rsid w:val="1B0F6E38"/>
    <w:rsid w:val="1B2290AA"/>
    <w:rsid w:val="1B691B1F"/>
    <w:rsid w:val="1BD3ADB8"/>
    <w:rsid w:val="1C3DD781"/>
    <w:rsid w:val="1C8B1CA0"/>
    <w:rsid w:val="1C9E7F2F"/>
    <w:rsid w:val="1CF191CA"/>
    <w:rsid w:val="1D0DEE6D"/>
    <w:rsid w:val="1D239342"/>
    <w:rsid w:val="1D6A2076"/>
    <w:rsid w:val="1D7D24E4"/>
    <w:rsid w:val="1D9E92BA"/>
    <w:rsid w:val="1DAF786A"/>
    <w:rsid w:val="1DAFC459"/>
    <w:rsid w:val="1DDA47D0"/>
    <w:rsid w:val="1E1BEECC"/>
    <w:rsid w:val="1E370A9C"/>
    <w:rsid w:val="1E3A3F40"/>
    <w:rsid w:val="1E4D81A2"/>
    <w:rsid w:val="1EEB0C4E"/>
    <w:rsid w:val="1EF1FD59"/>
    <w:rsid w:val="1EFE49FB"/>
    <w:rsid w:val="1F223116"/>
    <w:rsid w:val="1F54A381"/>
    <w:rsid w:val="1F65CDA5"/>
    <w:rsid w:val="1F8F98C2"/>
    <w:rsid w:val="1F98845D"/>
    <w:rsid w:val="1FA76626"/>
    <w:rsid w:val="208529BE"/>
    <w:rsid w:val="2124AB18"/>
    <w:rsid w:val="2175BA1A"/>
    <w:rsid w:val="21BA1CFD"/>
    <w:rsid w:val="21FB6B26"/>
    <w:rsid w:val="22B32EFC"/>
    <w:rsid w:val="22D287CC"/>
    <w:rsid w:val="22D4CEA8"/>
    <w:rsid w:val="232BC687"/>
    <w:rsid w:val="23887B41"/>
    <w:rsid w:val="23ADDAD8"/>
    <w:rsid w:val="23F60237"/>
    <w:rsid w:val="2416DE1A"/>
    <w:rsid w:val="24327CD7"/>
    <w:rsid w:val="243D4275"/>
    <w:rsid w:val="2467D05B"/>
    <w:rsid w:val="24A6EE1F"/>
    <w:rsid w:val="24B3A798"/>
    <w:rsid w:val="24DA4883"/>
    <w:rsid w:val="24F3129B"/>
    <w:rsid w:val="25105F22"/>
    <w:rsid w:val="2541AAF0"/>
    <w:rsid w:val="25D13AE6"/>
    <w:rsid w:val="25FCD309"/>
    <w:rsid w:val="261CED68"/>
    <w:rsid w:val="267618E4"/>
    <w:rsid w:val="2680494F"/>
    <w:rsid w:val="2686AB3F"/>
    <w:rsid w:val="26958DD9"/>
    <w:rsid w:val="26A4D48F"/>
    <w:rsid w:val="26C80D7D"/>
    <w:rsid w:val="26D3C427"/>
    <w:rsid w:val="26DA097D"/>
    <w:rsid w:val="26E57312"/>
    <w:rsid w:val="27006198"/>
    <w:rsid w:val="2711D4CB"/>
    <w:rsid w:val="2741A068"/>
    <w:rsid w:val="275EC044"/>
    <w:rsid w:val="2767E816"/>
    <w:rsid w:val="27E774D6"/>
    <w:rsid w:val="27EF2861"/>
    <w:rsid w:val="27FF01E1"/>
    <w:rsid w:val="281C0B97"/>
    <w:rsid w:val="287405D1"/>
    <w:rsid w:val="2890C930"/>
    <w:rsid w:val="28D6DC30"/>
    <w:rsid w:val="29203649"/>
    <w:rsid w:val="29555A06"/>
    <w:rsid w:val="295B1302"/>
    <w:rsid w:val="2963AA62"/>
    <w:rsid w:val="2971DE5F"/>
    <w:rsid w:val="29AD3CFF"/>
    <w:rsid w:val="29CAFB6F"/>
    <w:rsid w:val="29D2789E"/>
    <w:rsid w:val="29FE0C59"/>
    <w:rsid w:val="2A0696F7"/>
    <w:rsid w:val="2A19B734"/>
    <w:rsid w:val="2A2E5BC4"/>
    <w:rsid w:val="2A7B1325"/>
    <w:rsid w:val="2AC3E5DA"/>
    <w:rsid w:val="2B6F02F3"/>
    <w:rsid w:val="2BB1E858"/>
    <w:rsid w:val="2C4AD810"/>
    <w:rsid w:val="2C833CB0"/>
    <w:rsid w:val="2C9D4EF4"/>
    <w:rsid w:val="2CABF9A7"/>
    <w:rsid w:val="2CE89C94"/>
    <w:rsid w:val="2CF80BDA"/>
    <w:rsid w:val="2D138D36"/>
    <w:rsid w:val="2D213608"/>
    <w:rsid w:val="2D409FE1"/>
    <w:rsid w:val="2D597A15"/>
    <w:rsid w:val="2D798857"/>
    <w:rsid w:val="2DF05AA6"/>
    <w:rsid w:val="2E134533"/>
    <w:rsid w:val="2E16062B"/>
    <w:rsid w:val="2E379814"/>
    <w:rsid w:val="2E55BEC5"/>
    <w:rsid w:val="2E5AF962"/>
    <w:rsid w:val="2E745F65"/>
    <w:rsid w:val="2E881B15"/>
    <w:rsid w:val="2EA42D84"/>
    <w:rsid w:val="2EB16EEE"/>
    <w:rsid w:val="2EE9891A"/>
    <w:rsid w:val="2EEF834D"/>
    <w:rsid w:val="2F391275"/>
    <w:rsid w:val="2F786C36"/>
    <w:rsid w:val="2F801D90"/>
    <w:rsid w:val="2F889966"/>
    <w:rsid w:val="2F9A7A85"/>
    <w:rsid w:val="2FAF2BEF"/>
    <w:rsid w:val="2FBD3BB7"/>
    <w:rsid w:val="2FEBBEB6"/>
    <w:rsid w:val="3045A95C"/>
    <w:rsid w:val="304DB783"/>
    <w:rsid w:val="306EDD93"/>
    <w:rsid w:val="307E56A0"/>
    <w:rsid w:val="308EDDB2"/>
    <w:rsid w:val="30A8923D"/>
    <w:rsid w:val="30B132C3"/>
    <w:rsid w:val="30CCA41F"/>
    <w:rsid w:val="31248C9F"/>
    <w:rsid w:val="316D29A9"/>
    <w:rsid w:val="31B92F7F"/>
    <w:rsid w:val="3253FC0D"/>
    <w:rsid w:val="3296AB40"/>
    <w:rsid w:val="329A7578"/>
    <w:rsid w:val="32AE920C"/>
    <w:rsid w:val="32B21463"/>
    <w:rsid w:val="32B30133"/>
    <w:rsid w:val="32C70D9A"/>
    <w:rsid w:val="32E8CCEB"/>
    <w:rsid w:val="334A1F67"/>
    <w:rsid w:val="33C85DF3"/>
    <w:rsid w:val="3420BE5F"/>
    <w:rsid w:val="343D0890"/>
    <w:rsid w:val="34419363"/>
    <w:rsid w:val="34BCAB40"/>
    <w:rsid w:val="34F136C3"/>
    <w:rsid w:val="3543DE80"/>
    <w:rsid w:val="35580E66"/>
    <w:rsid w:val="357FCA47"/>
    <w:rsid w:val="359B5C53"/>
    <w:rsid w:val="35C64E07"/>
    <w:rsid w:val="35D6612B"/>
    <w:rsid w:val="361E834B"/>
    <w:rsid w:val="362590B0"/>
    <w:rsid w:val="3637DF40"/>
    <w:rsid w:val="3656E3F7"/>
    <w:rsid w:val="3658A9A2"/>
    <w:rsid w:val="3673DEC7"/>
    <w:rsid w:val="367E26A7"/>
    <w:rsid w:val="3682FE52"/>
    <w:rsid w:val="36EF98A6"/>
    <w:rsid w:val="37404FE6"/>
    <w:rsid w:val="377579B6"/>
    <w:rsid w:val="37DA5928"/>
    <w:rsid w:val="381BC6E3"/>
    <w:rsid w:val="38394D32"/>
    <w:rsid w:val="3879BAA5"/>
    <w:rsid w:val="3883ADDA"/>
    <w:rsid w:val="38D4488F"/>
    <w:rsid w:val="38DCB179"/>
    <w:rsid w:val="392140F4"/>
    <w:rsid w:val="397117F5"/>
    <w:rsid w:val="39A7786D"/>
    <w:rsid w:val="39AB7F89"/>
    <w:rsid w:val="39B47375"/>
    <w:rsid w:val="39C72373"/>
    <w:rsid w:val="39CA1CA9"/>
    <w:rsid w:val="3A9672CD"/>
    <w:rsid w:val="3AC5B4BC"/>
    <w:rsid w:val="3AC87E47"/>
    <w:rsid w:val="3ADA0BA6"/>
    <w:rsid w:val="3B0C4646"/>
    <w:rsid w:val="3B14E5E3"/>
    <w:rsid w:val="3B16C7B6"/>
    <w:rsid w:val="3B1ECECE"/>
    <w:rsid w:val="3B6F2A0D"/>
    <w:rsid w:val="3B9839B3"/>
    <w:rsid w:val="3BA2BD28"/>
    <w:rsid w:val="3BBCE34A"/>
    <w:rsid w:val="3C190A49"/>
    <w:rsid w:val="3C282F61"/>
    <w:rsid w:val="3C53BB22"/>
    <w:rsid w:val="3C88F744"/>
    <w:rsid w:val="3C97E91B"/>
    <w:rsid w:val="3C9CBBE6"/>
    <w:rsid w:val="3CA54FD5"/>
    <w:rsid w:val="3CE461B6"/>
    <w:rsid w:val="3CF7B6DD"/>
    <w:rsid w:val="3D9EDC66"/>
    <w:rsid w:val="3DCC5984"/>
    <w:rsid w:val="3E1243E0"/>
    <w:rsid w:val="3E4F4D49"/>
    <w:rsid w:val="3E55A964"/>
    <w:rsid w:val="3E8B1CBA"/>
    <w:rsid w:val="3F110097"/>
    <w:rsid w:val="3F79E066"/>
    <w:rsid w:val="3F96A821"/>
    <w:rsid w:val="3FABB84D"/>
    <w:rsid w:val="3FF179C5"/>
    <w:rsid w:val="3FFA1FDD"/>
    <w:rsid w:val="3FFB7156"/>
    <w:rsid w:val="40045000"/>
    <w:rsid w:val="401EE616"/>
    <w:rsid w:val="4060785D"/>
    <w:rsid w:val="407919CC"/>
    <w:rsid w:val="40983E4D"/>
    <w:rsid w:val="40AE4B21"/>
    <w:rsid w:val="41027E6F"/>
    <w:rsid w:val="410EF08D"/>
    <w:rsid w:val="41493D8F"/>
    <w:rsid w:val="416DC4B8"/>
    <w:rsid w:val="41742100"/>
    <w:rsid w:val="418193AC"/>
    <w:rsid w:val="41CA9088"/>
    <w:rsid w:val="41DD2973"/>
    <w:rsid w:val="41E90214"/>
    <w:rsid w:val="420A663A"/>
    <w:rsid w:val="420BDE01"/>
    <w:rsid w:val="422C24CE"/>
    <w:rsid w:val="4252B2D3"/>
    <w:rsid w:val="42F93106"/>
    <w:rsid w:val="436AF908"/>
    <w:rsid w:val="436ECE2E"/>
    <w:rsid w:val="4378F9D4"/>
    <w:rsid w:val="43BBA16B"/>
    <w:rsid w:val="43C9A989"/>
    <w:rsid w:val="43FAA20E"/>
    <w:rsid w:val="44140737"/>
    <w:rsid w:val="445FEE63"/>
    <w:rsid w:val="44ABC28B"/>
    <w:rsid w:val="450C0543"/>
    <w:rsid w:val="45159544"/>
    <w:rsid w:val="45220447"/>
    <w:rsid w:val="45362990"/>
    <w:rsid w:val="4547A709"/>
    <w:rsid w:val="455C90F5"/>
    <w:rsid w:val="459797F8"/>
    <w:rsid w:val="45A0759F"/>
    <w:rsid w:val="45D1ACDF"/>
    <w:rsid w:val="45D260F1"/>
    <w:rsid w:val="46499AE2"/>
    <w:rsid w:val="46858373"/>
    <w:rsid w:val="46B0F59B"/>
    <w:rsid w:val="46CF32F6"/>
    <w:rsid w:val="46D056F3"/>
    <w:rsid w:val="47DD063C"/>
    <w:rsid w:val="47E3634D"/>
    <w:rsid w:val="47EF2DCF"/>
    <w:rsid w:val="47F8EDB6"/>
    <w:rsid w:val="48C12F39"/>
    <w:rsid w:val="48CD298D"/>
    <w:rsid w:val="48CF38BA"/>
    <w:rsid w:val="48E78E60"/>
    <w:rsid w:val="48EDBFB0"/>
    <w:rsid w:val="493A5BF0"/>
    <w:rsid w:val="49451BF2"/>
    <w:rsid w:val="4967F764"/>
    <w:rsid w:val="4978D69D"/>
    <w:rsid w:val="49BE80F7"/>
    <w:rsid w:val="49CB7D49"/>
    <w:rsid w:val="4A28D191"/>
    <w:rsid w:val="4A3F0CE1"/>
    <w:rsid w:val="4A454AB8"/>
    <w:rsid w:val="4A5BDAF6"/>
    <w:rsid w:val="4AB77D36"/>
    <w:rsid w:val="4BD0A24F"/>
    <w:rsid w:val="4BDC4472"/>
    <w:rsid w:val="4C4DEBB9"/>
    <w:rsid w:val="4C5136A7"/>
    <w:rsid w:val="4C646D6D"/>
    <w:rsid w:val="4C6AB7A3"/>
    <w:rsid w:val="4D14F0EB"/>
    <w:rsid w:val="4D31B867"/>
    <w:rsid w:val="4D607253"/>
    <w:rsid w:val="4D9457A3"/>
    <w:rsid w:val="4D9B30D0"/>
    <w:rsid w:val="4DC8EA5C"/>
    <w:rsid w:val="4E01CFE0"/>
    <w:rsid w:val="4E1EC090"/>
    <w:rsid w:val="4E24C6B6"/>
    <w:rsid w:val="4E4C700D"/>
    <w:rsid w:val="4E9074BD"/>
    <w:rsid w:val="4F04BE7D"/>
    <w:rsid w:val="4F091A34"/>
    <w:rsid w:val="4F35E03F"/>
    <w:rsid w:val="4F38131B"/>
    <w:rsid w:val="4F4FB6E7"/>
    <w:rsid w:val="4F90EF56"/>
    <w:rsid w:val="4FB55FC5"/>
    <w:rsid w:val="4FE78138"/>
    <w:rsid w:val="50092EFA"/>
    <w:rsid w:val="500FB229"/>
    <w:rsid w:val="501E8D8B"/>
    <w:rsid w:val="5048AC7F"/>
    <w:rsid w:val="507ED643"/>
    <w:rsid w:val="5085190C"/>
    <w:rsid w:val="509C2EC4"/>
    <w:rsid w:val="50DA6094"/>
    <w:rsid w:val="50FB1F1E"/>
    <w:rsid w:val="51139FEB"/>
    <w:rsid w:val="51A1B1B0"/>
    <w:rsid w:val="51A9ED5E"/>
    <w:rsid w:val="51BBE106"/>
    <w:rsid w:val="521D9B10"/>
    <w:rsid w:val="5291EDB7"/>
    <w:rsid w:val="52A72C22"/>
    <w:rsid w:val="52CB4450"/>
    <w:rsid w:val="53046FDC"/>
    <w:rsid w:val="532B6BFB"/>
    <w:rsid w:val="5373B1A8"/>
    <w:rsid w:val="5373CDDF"/>
    <w:rsid w:val="53A8B971"/>
    <w:rsid w:val="547F3EEA"/>
    <w:rsid w:val="548DC103"/>
    <w:rsid w:val="54DE1B9C"/>
    <w:rsid w:val="54FD6303"/>
    <w:rsid w:val="5509E9CD"/>
    <w:rsid w:val="55186F8E"/>
    <w:rsid w:val="55B60CE0"/>
    <w:rsid w:val="55DEF090"/>
    <w:rsid w:val="56576899"/>
    <w:rsid w:val="568CCCC4"/>
    <w:rsid w:val="56A91D46"/>
    <w:rsid w:val="56BDD177"/>
    <w:rsid w:val="56D4EAE6"/>
    <w:rsid w:val="56E8ABDE"/>
    <w:rsid w:val="5771D003"/>
    <w:rsid w:val="5783B12A"/>
    <w:rsid w:val="57B48B01"/>
    <w:rsid w:val="57D700B3"/>
    <w:rsid w:val="589C03B1"/>
    <w:rsid w:val="58CC7CB3"/>
    <w:rsid w:val="5996E7ED"/>
    <w:rsid w:val="59AAFC6C"/>
    <w:rsid w:val="59B234B9"/>
    <w:rsid w:val="59C70F81"/>
    <w:rsid w:val="59E2A094"/>
    <w:rsid w:val="5A06A7AD"/>
    <w:rsid w:val="5A18DC95"/>
    <w:rsid w:val="5A2FEE6E"/>
    <w:rsid w:val="5A70E3D5"/>
    <w:rsid w:val="5A897E03"/>
    <w:rsid w:val="5A8B3923"/>
    <w:rsid w:val="5A951AEB"/>
    <w:rsid w:val="5AA7577E"/>
    <w:rsid w:val="5B10D699"/>
    <w:rsid w:val="5C0BC26F"/>
    <w:rsid w:val="5C5BE822"/>
    <w:rsid w:val="5C7EB9DB"/>
    <w:rsid w:val="5CA8A9FE"/>
    <w:rsid w:val="5CC6E51B"/>
    <w:rsid w:val="5CD791CF"/>
    <w:rsid w:val="5D078B98"/>
    <w:rsid w:val="5D5F59AE"/>
    <w:rsid w:val="5DA81E55"/>
    <w:rsid w:val="5DBF2796"/>
    <w:rsid w:val="5DDB0B74"/>
    <w:rsid w:val="5E0ACBCF"/>
    <w:rsid w:val="5E15E47D"/>
    <w:rsid w:val="5E2ACC40"/>
    <w:rsid w:val="5E534211"/>
    <w:rsid w:val="5EC0311E"/>
    <w:rsid w:val="5ED10E20"/>
    <w:rsid w:val="5ED828D9"/>
    <w:rsid w:val="5FA89C70"/>
    <w:rsid w:val="5FD6DCCC"/>
    <w:rsid w:val="5FEF1272"/>
    <w:rsid w:val="5FFCF4EB"/>
    <w:rsid w:val="600D8CC9"/>
    <w:rsid w:val="6015D2E6"/>
    <w:rsid w:val="605C65CF"/>
    <w:rsid w:val="606C56AE"/>
    <w:rsid w:val="60763917"/>
    <w:rsid w:val="60873A15"/>
    <w:rsid w:val="60AA2478"/>
    <w:rsid w:val="60FA2CEF"/>
    <w:rsid w:val="610A0707"/>
    <w:rsid w:val="6129CEA5"/>
    <w:rsid w:val="615D9E27"/>
    <w:rsid w:val="61892DE2"/>
    <w:rsid w:val="61BC7DF4"/>
    <w:rsid w:val="61D56CC0"/>
    <w:rsid w:val="6216A795"/>
    <w:rsid w:val="62310A14"/>
    <w:rsid w:val="626F5D70"/>
    <w:rsid w:val="6291854F"/>
    <w:rsid w:val="62B1E50D"/>
    <w:rsid w:val="62B20D84"/>
    <w:rsid w:val="632E674D"/>
    <w:rsid w:val="636BD2FE"/>
    <w:rsid w:val="63A2C990"/>
    <w:rsid w:val="6420B23C"/>
    <w:rsid w:val="643FCA0F"/>
    <w:rsid w:val="6453926B"/>
    <w:rsid w:val="64C06F17"/>
    <w:rsid w:val="64C7F711"/>
    <w:rsid w:val="652FD6F2"/>
    <w:rsid w:val="653A434F"/>
    <w:rsid w:val="655DD3E7"/>
    <w:rsid w:val="658A5843"/>
    <w:rsid w:val="65B0B02B"/>
    <w:rsid w:val="65E30F0D"/>
    <w:rsid w:val="65FD01E0"/>
    <w:rsid w:val="660E09DC"/>
    <w:rsid w:val="662010C2"/>
    <w:rsid w:val="666E2834"/>
    <w:rsid w:val="667DF990"/>
    <w:rsid w:val="6690057F"/>
    <w:rsid w:val="66C3BAC8"/>
    <w:rsid w:val="67149754"/>
    <w:rsid w:val="677AB617"/>
    <w:rsid w:val="6786FEC8"/>
    <w:rsid w:val="67ECADAE"/>
    <w:rsid w:val="681E429C"/>
    <w:rsid w:val="6847B0C0"/>
    <w:rsid w:val="6867A08B"/>
    <w:rsid w:val="6867D2B9"/>
    <w:rsid w:val="687ACBF6"/>
    <w:rsid w:val="68D4447A"/>
    <w:rsid w:val="68F6AF5D"/>
    <w:rsid w:val="6934A2A2"/>
    <w:rsid w:val="69570331"/>
    <w:rsid w:val="69589724"/>
    <w:rsid w:val="69781AFC"/>
    <w:rsid w:val="699DEF1C"/>
    <w:rsid w:val="69E8189C"/>
    <w:rsid w:val="6A51A160"/>
    <w:rsid w:val="6A7CE312"/>
    <w:rsid w:val="6AA0CFA0"/>
    <w:rsid w:val="6AAB1E40"/>
    <w:rsid w:val="6B30D08A"/>
    <w:rsid w:val="6B460663"/>
    <w:rsid w:val="6BB1F529"/>
    <w:rsid w:val="6BBB43D6"/>
    <w:rsid w:val="6C199339"/>
    <w:rsid w:val="6CAFAFD1"/>
    <w:rsid w:val="6CE1D6C4"/>
    <w:rsid w:val="6D05B86E"/>
    <w:rsid w:val="6D4B3596"/>
    <w:rsid w:val="6D6EBC06"/>
    <w:rsid w:val="6DDF3015"/>
    <w:rsid w:val="6DEED638"/>
    <w:rsid w:val="6E1D0B08"/>
    <w:rsid w:val="6E5244E2"/>
    <w:rsid w:val="6EA0A9E0"/>
    <w:rsid w:val="6EA4F1F6"/>
    <w:rsid w:val="6EA72444"/>
    <w:rsid w:val="6F96D25D"/>
    <w:rsid w:val="6FDDBD85"/>
    <w:rsid w:val="70095B5E"/>
    <w:rsid w:val="701B01BB"/>
    <w:rsid w:val="70950098"/>
    <w:rsid w:val="70B1020D"/>
    <w:rsid w:val="70ECC1D9"/>
    <w:rsid w:val="7110BB41"/>
    <w:rsid w:val="711B415F"/>
    <w:rsid w:val="71CE5934"/>
    <w:rsid w:val="7218DDCF"/>
    <w:rsid w:val="722CB19D"/>
    <w:rsid w:val="72CC417B"/>
    <w:rsid w:val="73059F97"/>
    <w:rsid w:val="730FABA4"/>
    <w:rsid w:val="731E99C3"/>
    <w:rsid w:val="733AD3E5"/>
    <w:rsid w:val="738F9C23"/>
    <w:rsid w:val="7395E75A"/>
    <w:rsid w:val="73CFE298"/>
    <w:rsid w:val="7426141A"/>
    <w:rsid w:val="7434E5A4"/>
    <w:rsid w:val="74376531"/>
    <w:rsid w:val="743AA101"/>
    <w:rsid w:val="747E1EF1"/>
    <w:rsid w:val="7499CCB3"/>
    <w:rsid w:val="74DBBE7D"/>
    <w:rsid w:val="74DE8387"/>
    <w:rsid w:val="75200BF4"/>
    <w:rsid w:val="754300B2"/>
    <w:rsid w:val="759CEBBE"/>
    <w:rsid w:val="75A208AD"/>
    <w:rsid w:val="75C08F7B"/>
    <w:rsid w:val="75C96A1F"/>
    <w:rsid w:val="75E39C48"/>
    <w:rsid w:val="75E4372A"/>
    <w:rsid w:val="76029680"/>
    <w:rsid w:val="7617C60E"/>
    <w:rsid w:val="7650DED1"/>
    <w:rsid w:val="766B8F91"/>
    <w:rsid w:val="76B930B0"/>
    <w:rsid w:val="76EADEC1"/>
    <w:rsid w:val="76FAFFDB"/>
    <w:rsid w:val="7706B35F"/>
    <w:rsid w:val="7717CC59"/>
    <w:rsid w:val="774F9D06"/>
    <w:rsid w:val="775DB29C"/>
    <w:rsid w:val="77611577"/>
    <w:rsid w:val="7792BF10"/>
    <w:rsid w:val="77A49575"/>
    <w:rsid w:val="77AC2540"/>
    <w:rsid w:val="77B0BD34"/>
    <w:rsid w:val="77CFA77D"/>
    <w:rsid w:val="77F8353D"/>
    <w:rsid w:val="782C1C24"/>
    <w:rsid w:val="7839E94D"/>
    <w:rsid w:val="7846AF31"/>
    <w:rsid w:val="78761490"/>
    <w:rsid w:val="78DB802F"/>
    <w:rsid w:val="790BA6D7"/>
    <w:rsid w:val="791D9345"/>
    <w:rsid w:val="79C867CA"/>
    <w:rsid w:val="79F2E082"/>
    <w:rsid w:val="7A11E4F1"/>
    <w:rsid w:val="7AA87807"/>
    <w:rsid w:val="7AF800ED"/>
    <w:rsid w:val="7AFE67E6"/>
    <w:rsid w:val="7B59A2E8"/>
    <w:rsid w:val="7B8F6F45"/>
    <w:rsid w:val="7BA5A189"/>
    <w:rsid w:val="7BB4DB1B"/>
    <w:rsid w:val="7BEC1978"/>
    <w:rsid w:val="7C1E92BA"/>
    <w:rsid w:val="7C228379"/>
    <w:rsid w:val="7C6C0B19"/>
    <w:rsid w:val="7C7E5C72"/>
    <w:rsid w:val="7CB461B4"/>
    <w:rsid w:val="7CBDD3CB"/>
    <w:rsid w:val="7CE9048B"/>
    <w:rsid w:val="7D014E0B"/>
    <w:rsid w:val="7D14156A"/>
    <w:rsid w:val="7D3F4966"/>
    <w:rsid w:val="7D5E432F"/>
    <w:rsid w:val="7D80F646"/>
    <w:rsid w:val="7D9558EA"/>
    <w:rsid w:val="7DA55373"/>
    <w:rsid w:val="7DC51ACE"/>
    <w:rsid w:val="7E59F493"/>
    <w:rsid w:val="7E99CD41"/>
    <w:rsid w:val="7ED80289"/>
    <w:rsid w:val="7EE1A04F"/>
    <w:rsid w:val="7EFA1390"/>
    <w:rsid w:val="7F07E2C2"/>
    <w:rsid w:val="7F38ED8C"/>
    <w:rsid w:val="7F606600"/>
    <w:rsid w:val="7F72122E"/>
    <w:rsid w:val="7FA7B0A4"/>
    <w:rsid w:val="7FADB4C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C700D"/>
  <w15:chartTrackingRefBased/>
  <w15:docId w15:val="{2CF34095-518F-4C23-B462-A02004C1F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Pr>
      <w:color w:val="0563C1" w:themeColor="hyperlink"/>
      <w:u w:val="single"/>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character" w:styleId="NichtaufgelsteErwhnung">
    <w:name w:val="Unresolved Mention"/>
    <w:basedOn w:val="Absatz-Standardschriftart"/>
    <w:uiPriority w:val="99"/>
    <w:semiHidden/>
    <w:unhideWhenUsed/>
    <w:rsid w:val="0072330C"/>
    <w:rPr>
      <w:color w:val="605E5C"/>
      <w:shd w:val="clear" w:color="auto" w:fill="E1DFDD"/>
    </w:rPr>
  </w:style>
  <w:style w:type="paragraph" w:styleId="Kopfzeile">
    <w:name w:val="header"/>
    <w:basedOn w:val="Standard"/>
    <w:link w:val="KopfzeileZchn"/>
    <w:unhideWhenUsed/>
    <w:rsid w:val="00D83FB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83FBE"/>
  </w:style>
  <w:style w:type="paragraph" w:styleId="Fuzeile">
    <w:name w:val="footer"/>
    <w:basedOn w:val="Standard"/>
    <w:link w:val="FuzeileZchn"/>
    <w:uiPriority w:val="99"/>
    <w:unhideWhenUsed/>
    <w:rsid w:val="00D83FB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83FBE"/>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F5496" w:themeColor="accent1" w:themeShade="BF"/>
      <w:sz w:val="32"/>
      <w:szCs w:val="32"/>
    </w:rPr>
  </w:style>
  <w:style w:type="paragraph" w:styleId="Beschriftung">
    <w:name w:val="caption"/>
    <w:basedOn w:val="Standard"/>
    <w:next w:val="Standard"/>
    <w:uiPriority w:val="35"/>
    <w:unhideWhenUsed/>
    <w:qFormat/>
    <w:rsid w:val="000D670D"/>
    <w:pPr>
      <w:spacing w:after="200" w:line="240" w:lineRule="auto"/>
    </w:pPr>
    <w:rPr>
      <w:i/>
      <w:iCs/>
      <w:color w:val="44546A" w:themeColor="text2"/>
      <w:sz w:val="18"/>
      <w:szCs w:val="18"/>
    </w:rPr>
  </w:style>
  <w:style w:type="paragraph" w:styleId="Kommentarthema">
    <w:name w:val="annotation subject"/>
    <w:basedOn w:val="Kommentartext"/>
    <w:next w:val="Kommentartext"/>
    <w:link w:val="KommentarthemaZchn"/>
    <w:uiPriority w:val="99"/>
    <w:semiHidden/>
    <w:unhideWhenUsed/>
    <w:rsid w:val="00796960"/>
    <w:rPr>
      <w:b/>
      <w:bCs/>
    </w:rPr>
  </w:style>
  <w:style w:type="character" w:customStyle="1" w:styleId="KommentarthemaZchn">
    <w:name w:val="Kommentarthema Zchn"/>
    <w:basedOn w:val="KommentartextZchn"/>
    <w:link w:val="Kommentarthema"/>
    <w:uiPriority w:val="99"/>
    <w:semiHidden/>
    <w:rsid w:val="00796960"/>
    <w:rPr>
      <w:b/>
      <w:bCs/>
      <w:sz w:val="20"/>
      <w:szCs w:val="20"/>
    </w:rPr>
  </w:style>
  <w:style w:type="paragraph" w:styleId="berarbeitung">
    <w:name w:val="Revision"/>
    <w:hidden/>
    <w:uiPriority w:val="99"/>
    <w:semiHidden/>
    <w:rsid w:val="00F563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esse@orizon.de"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6b2bb08-71ba-41d3-b6fd-a8ea4e3fd209">
      <Terms xmlns="http://schemas.microsoft.com/office/infopath/2007/PartnerControls"/>
    </lcf76f155ced4ddcb4097134ff3c332f>
    <TaxCatchAll xmlns="2fdd00cd-3800-485b-8125-dd0a5cc874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7809D994B3F1C47979EBA2541D8EDCB" ma:contentTypeVersion="16" ma:contentTypeDescription="Ein neues Dokument erstellen." ma:contentTypeScope="" ma:versionID="668723c380645dc6eca9684ef654d3bc">
  <xsd:schema xmlns:xsd="http://www.w3.org/2001/XMLSchema" xmlns:xs="http://www.w3.org/2001/XMLSchema" xmlns:p="http://schemas.microsoft.com/office/2006/metadata/properties" xmlns:ns2="c6b2bb08-71ba-41d3-b6fd-a8ea4e3fd209" xmlns:ns3="2fdd00cd-3800-485b-8125-dd0a5cc8747c" targetNamespace="http://schemas.microsoft.com/office/2006/metadata/properties" ma:root="true" ma:fieldsID="8fa8a127dfd8f6a6d189fa66acf34ddb" ns2:_="" ns3:_="">
    <xsd:import namespace="c6b2bb08-71ba-41d3-b6fd-a8ea4e3fd209"/>
    <xsd:import namespace="2fdd00cd-3800-485b-8125-dd0a5cc8747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b2bb08-71ba-41d3-b6fd-a8ea4e3fd2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c65afe59-403c-4249-b6f5-7bf19825f656"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dd00cd-3800-485b-8125-dd0a5cc8747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a77e214-34d8-4357-956d-6c22f554e2c3}" ma:internalName="TaxCatchAll" ma:showField="CatchAllData" ma:web="2fdd00cd-3800-485b-8125-dd0a5cc8747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DB08E4-5634-4F75-AC07-90EBA34682E6}">
  <ds:schemaRefs>
    <ds:schemaRef ds:uri="http://schemas.microsoft.com/office/2006/metadata/properties"/>
    <ds:schemaRef ds:uri="http://schemas.microsoft.com/office/infopath/2007/PartnerControls"/>
    <ds:schemaRef ds:uri="c6b2bb08-71ba-41d3-b6fd-a8ea4e3fd209"/>
    <ds:schemaRef ds:uri="2fdd00cd-3800-485b-8125-dd0a5cc8747c"/>
  </ds:schemaRefs>
</ds:datastoreItem>
</file>

<file path=customXml/itemProps2.xml><?xml version="1.0" encoding="utf-8"?>
<ds:datastoreItem xmlns:ds="http://schemas.openxmlformats.org/officeDocument/2006/customXml" ds:itemID="{CC52922B-C2BE-4559-96A3-0BB712906D03}">
  <ds:schemaRefs>
    <ds:schemaRef ds:uri="http://schemas.microsoft.com/sharepoint/v3/contenttype/forms"/>
  </ds:schemaRefs>
</ds:datastoreItem>
</file>

<file path=customXml/itemProps3.xml><?xml version="1.0" encoding="utf-8"?>
<ds:datastoreItem xmlns:ds="http://schemas.openxmlformats.org/officeDocument/2006/customXml" ds:itemID="{CBC3E607-7308-4CE5-9F3B-7EC05107FD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b2bb08-71ba-41d3-b6fd-a8ea4e3fd209"/>
    <ds:schemaRef ds:uri="2fdd00cd-3800-485b-8125-dd0a5cc87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481</Words>
  <Characters>3036</Characters>
  <Application>Microsoft Office Word</Application>
  <DocSecurity>0</DocSecurity>
  <Lines>25</Lines>
  <Paragraphs>7</Paragraphs>
  <ScaleCrop>false</ScaleCrop>
  <Company/>
  <LinksUpToDate>false</LinksUpToDate>
  <CharactersWithSpaces>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Linneweber, Alessa</dc:creator>
  <cp:keywords/>
  <dc:description/>
  <cp:lastModifiedBy>Lieske, Milena</cp:lastModifiedBy>
  <cp:revision>160</cp:revision>
  <cp:lastPrinted>2023-05-10T16:48:00Z</cp:lastPrinted>
  <dcterms:created xsi:type="dcterms:W3CDTF">2023-09-12T15:15:00Z</dcterms:created>
  <dcterms:modified xsi:type="dcterms:W3CDTF">2025-07-30T12:45:00Z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0x01010047809D994B3F1C47979EBA2541D8EDCB</vt:lpwstr>
  </property>
  <property fmtid="{D5CDD505-2E9C-101B-9397-08002B2CF9AE}" pid="3" name="MediaServiceImageTags">
    <vt:lpwstr/>
  </property>
</Properties>
</file>