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0F0" w14:textId="075F874A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hAnsi="Arial Nova" w:cs="Segoe UI"/>
          <w:color w:val="000000"/>
          <w:sz w:val="28"/>
          <w:szCs w:val="28"/>
        </w:rPr>
      </w:pPr>
      <w:r>
        <w:rPr>
          <w:rStyle w:val="normaltextrun"/>
          <w:rFonts w:ascii="Arial Nova" w:hAnsi="Arial Nova" w:cs="Segoe UI"/>
          <w:b/>
          <w:bCs/>
          <w:color w:val="000000"/>
          <w:sz w:val="28"/>
          <w:szCs w:val="28"/>
        </w:rPr>
        <w:t>Erfolg bei Arbeitssicherheit:</w:t>
      </w:r>
      <w:r>
        <w:rPr>
          <w:rStyle w:val="normaltextrun"/>
          <w:rFonts w:ascii="Arial Nova" w:hAnsi="Arial Nova" w:cs="Segoe U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Arial Nova" w:hAnsi="Arial Nova" w:cs="Segoe UI"/>
          <w:b/>
          <w:bCs/>
          <w:color w:val="000000"/>
          <w:sz w:val="28"/>
          <w:szCs w:val="28"/>
        </w:rPr>
        <w:t xml:space="preserve">Orizon senkt Unfallquote </w:t>
      </w:r>
      <w:proofErr w:type="gramStart"/>
      <w:r>
        <w:rPr>
          <w:rStyle w:val="normaltextrun"/>
          <w:rFonts w:ascii="Arial Nova" w:hAnsi="Arial Nova" w:cs="Segoe UI"/>
          <w:b/>
          <w:bCs/>
          <w:color w:val="000000"/>
          <w:sz w:val="28"/>
          <w:szCs w:val="28"/>
        </w:rPr>
        <w:t>in 2023</w:t>
      </w:r>
      <w:proofErr w:type="gramEnd"/>
      <w:r>
        <w:rPr>
          <w:rStyle w:val="normaltextrun"/>
          <w:rFonts w:ascii="Arial Nova" w:hAnsi="Arial Nova" w:cs="Segoe UI"/>
          <w:b/>
          <w:bCs/>
          <w:color w:val="000000"/>
          <w:sz w:val="28"/>
          <w:szCs w:val="28"/>
        </w:rPr>
        <w:t xml:space="preserve"> erneut</w:t>
      </w:r>
      <w:r>
        <w:rPr>
          <w:rStyle w:val="eop"/>
          <w:rFonts w:ascii="Arial Nova" w:hAnsi="Arial Nova" w:cs="Segoe UI"/>
          <w:color w:val="000000"/>
          <w:sz w:val="28"/>
          <w:szCs w:val="28"/>
        </w:rPr>
        <w:t> </w:t>
      </w:r>
    </w:p>
    <w:p w14:paraId="5A18AC77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BF1183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b/>
          <w:bCs/>
          <w:sz w:val="20"/>
          <w:szCs w:val="20"/>
        </w:rPr>
        <w:t xml:space="preserve">Augsburg, 17 September 2024 </w:t>
      </w:r>
      <w:r>
        <w:rPr>
          <w:rStyle w:val="normaltextrun"/>
          <w:rFonts w:ascii="Arial Nova" w:hAnsi="Arial Nova" w:cs="Segoe UI"/>
          <w:b/>
          <w:bCs/>
          <w:color w:val="1F2C3C"/>
          <w:sz w:val="20"/>
          <w:szCs w:val="20"/>
        </w:rPr>
        <w:t>–</w:t>
      </w:r>
      <w:r>
        <w:rPr>
          <w:rStyle w:val="normaltextrun"/>
          <w:rFonts w:ascii="Arial Nova" w:hAnsi="Arial Nova" w:cs="Segoe UI"/>
          <w:b/>
          <w:bCs/>
          <w:sz w:val="20"/>
          <w:szCs w:val="20"/>
        </w:rPr>
        <w:t xml:space="preserve"> Das Personaldienstleistungsunternehmen Orizon verzeichnet erneut Fortschritte im Bereich der Arbeitssicherheit. Die 1000-Mann-Quote (TMQ)* des Unternehmens sank im Jahr 2023 auf einen Wert von 28 (Vorjahr: 33,7). Damit ist Orizon über 31 Prozent besser als der Branchendurchschnitt der Personaldienstleistungsbranche von knapp 41 – im Vorjahr lag dieser Wert noch bei 25 Prozent.</w:t>
      </w:r>
      <w:r>
        <w:rPr>
          <w:rStyle w:val="eop"/>
          <w:rFonts w:ascii="Arial Nova" w:hAnsi="Arial Nova" w:cs="Segoe UI"/>
          <w:sz w:val="20"/>
          <w:szCs w:val="20"/>
        </w:rPr>
        <w:t> </w:t>
      </w:r>
    </w:p>
    <w:p w14:paraId="4EB79E9C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F9EC4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sz w:val="20"/>
          <w:szCs w:val="20"/>
        </w:rPr>
        <w:t xml:space="preserve">Arbeits- und Gesundheitsschutz bedeutet neben der Vermeidung von Unfällen auch die Vermeidung gesundheitsgefährdender Situationen am Arbeitsplatz in allen Branchen. Mit der Zertifizierung unseres Arbeitsschutz-Managementsystems (ASM-System) nach der </w:t>
      </w:r>
      <w:r>
        <w:rPr>
          <w:rStyle w:val="normaltextrun"/>
          <w:rFonts w:ascii="Arial Nova" w:hAnsi="Arial Nova" w:cs="Segoe UI"/>
          <w:b/>
          <w:bCs/>
          <w:sz w:val="20"/>
          <w:szCs w:val="20"/>
        </w:rPr>
        <w:t xml:space="preserve">DIN ISO 45001 </w:t>
      </w:r>
      <w:r>
        <w:rPr>
          <w:rStyle w:val="normaltextrun"/>
          <w:rFonts w:ascii="Arial Nova" w:hAnsi="Arial Nova" w:cs="Segoe UI"/>
          <w:sz w:val="20"/>
          <w:szCs w:val="20"/>
        </w:rPr>
        <w:t>belegen wir zusätzlich, dass wir sämtliche Risiken im Blick haben, die arbeitsbedingte Beschwerden zur Folge haben können und dass Orizon für sicheres und gesundes Arbeiten steht.   </w:t>
      </w:r>
      <w:r>
        <w:rPr>
          <w:rStyle w:val="eop"/>
          <w:rFonts w:ascii="Arial Nova" w:hAnsi="Arial Nova" w:cs="Segoe UI"/>
          <w:sz w:val="20"/>
          <w:szCs w:val="20"/>
        </w:rPr>
        <w:t> </w:t>
      </w:r>
    </w:p>
    <w:p w14:paraId="1B1AAC35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4A8651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sz w:val="20"/>
          <w:szCs w:val="20"/>
        </w:rPr>
        <w:t xml:space="preserve">"Wir sind stolz darauf, dass unser kontinuierliches Engagement im Bereich des Arbeitsschutzes solch positive Ergebnisse zeigt," führt Karsten Seelbach, Bereichsleiter Qualitätsmanagement und Arbeitssicherheit bei Orizon aus.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„Dieser Erfolg ist das Ergebnis einer bewussten und langfristigen Strategie </w:t>
      </w: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und ein Beleg für die Priorität, die die Gesundheit unserer Mitarbeitenden bei Orizon hat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. Die Senkung der Unfallquote ist nicht nur ein Indikator für ein sicheres Arbeitsumfeld, sondern auch ein Zeichen dafür, dass unsere Mitarbeitenden die Sicherheitskultur im Unternehmen aktiv leben</w:t>
      </w:r>
      <w:r>
        <w:rPr>
          <w:rStyle w:val="normaltextrun"/>
          <w:rFonts w:ascii="Arial Nova" w:hAnsi="Arial Nova" w:cs="Segoe UI"/>
          <w:sz w:val="20"/>
          <w:szCs w:val="20"/>
        </w:rPr>
        <w:t>."</w:t>
      </w:r>
      <w:r>
        <w:rPr>
          <w:rStyle w:val="eop"/>
          <w:rFonts w:ascii="Arial Nova" w:hAnsi="Arial Nova" w:cs="Segoe UI"/>
          <w:sz w:val="20"/>
          <w:szCs w:val="20"/>
        </w:rPr>
        <w:t> </w:t>
      </w:r>
    </w:p>
    <w:p w14:paraId="52125365" w14:textId="77777777" w:rsidR="000651F5" w:rsidRDefault="000651F5" w:rsidP="000651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5F0BB2" w14:textId="07EED52A" w:rsidR="1AF4FB40" w:rsidRPr="000651F5" w:rsidRDefault="000651F5" w:rsidP="000651F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Style w:val="normaltextrun"/>
          <w:rFonts w:ascii="Arial Nova" w:hAnsi="Arial Nova" w:cs="Segoe UI"/>
          <w:sz w:val="20"/>
          <w:szCs w:val="20"/>
        </w:rPr>
        <w:t>So setzt Orizon ein deutliches Zeichen für eine nachhaltige und verantwortungsbewusste Unternehmensführung und leistet einen wichtigen Beitrag zu den nachhaltigen Entwicklungszielen (</w:t>
      </w:r>
      <w:proofErr w:type="spellStart"/>
      <w:r>
        <w:rPr>
          <w:rStyle w:val="normaltextrun"/>
          <w:rFonts w:ascii="Arial Nova" w:hAnsi="Arial Nova" w:cs="Segoe UI"/>
          <w:sz w:val="20"/>
          <w:szCs w:val="20"/>
        </w:rPr>
        <w:t>Sustainable</w:t>
      </w:r>
      <w:proofErr w:type="spellEnd"/>
      <w:r>
        <w:rPr>
          <w:rStyle w:val="normaltextrun"/>
          <w:rFonts w:ascii="Arial Nova" w:hAnsi="Arial Nova" w:cs="Segoe UI"/>
          <w:sz w:val="20"/>
          <w:szCs w:val="20"/>
        </w:rPr>
        <w:t xml:space="preserve"> Development Goals, SDGs) der Vereinten Nationen, insbesondere zu SDG 3: Gesundheit und Wohlergehen. Dieses Ziel sieht vor, ein gesundes Leben für alle Menschen jeden Alters zu gewährleisten und ihr Wohlergehen zu fördern.</w:t>
      </w:r>
      <w:r>
        <w:rPr>
          <w:rStyle w:val="scxw169728508"/>
          <w:rFonts w:ascii="Arial Nova" w:hAnsi="Arial Nova" w:cs="Segoe UI"/>
          <w:sz w:val="20"/>
          <w:szCs w:val="20"/>
        </w:rPr>
        <w:t> </w:t>
      </w:r>
      <w:r>
        <w:rPr>
          <w:rFonts w:ascii="Arial Nova" w:hAnsi="Arial Nova" w:cs="Segoe UI"/>
          <w:sz w:val="20"/>
          <w:szCs w:val="20"/>
        </w:rPr>
        <w:br/>
      </w:r>
      <w:r>
        <w:rPr>
          <w:rStyle w:val="scxw169728508"/>
          <w:rFonts w:ascii="Aptos" w:hAnsi="Aptos" w:cs="Segoe UI"/>
          <w:sz w:val="18"/>
          <w:szCs w:val="18"/>
        </w:rPr>
        <w:t> </w:t>
      </w:r>
      <w:r>
        <w:rPr>
          <w:rFonts w:ascii="Aptos" w:hAnsi="Aptos" w:cs="Segoe UI"/>
          <w:sz w:val="18"/>
          <w:szCs w:val="18"/>
        </w:rPr>
        <w:br/>
      </w:r>
      <w:r>
        <w:rPr>
          <w:rStyle w:val="normaltextrun"/>
          <w:rFonts w:ascii="Segoe UI" w:hAnsi="Segoe UI" w:cs="Segoe UI"/>
          <w:i/>
          <w:iCs/>
          <w:color w:val="323130"/>
          <w:sz w:val="18"/>
          <w:szCs w:val="18"/>
        </w:rPr>
        <w:t>*TMQ = 1.000-Mann-Quote: Anzahl der Arbeitsunfälle mit mehr als drei Kalendertagen Ausfallzeit oder Tod bezogen auf 1.000 Vollarbeiter (m/w/d). </w:t>
      </w:r>
      <w:r>
        <w:rPr>
          <w:rStyle w:val="normaltextrun"/>
          <w:rFonts w:ascii="Aptos" w:hAnsi="Aptos" w:cs="Segoe UI"/>
        </w:rPr>
        <w:t> </w:t>
      </w:r>
      <w:r>
        <w:rPr>
          <w:rStyle w:val="eop"/>
          <w:rFonts w:ascii="Aptos" w:hAnsi="Aptos" w:cs="Segoe UI"/>
        </w:rPr>
        <w:t> </w:t>
      </w:r>
      <w:r w:rsidR="3637DF40">
        <w:br/>
      </w:r>
    </w:p>
    <w:p w14:paraId="20904A24" w14:textId="77777777" w:rsidR="00B60FF9" w:rsidRDefault="00B60FF9" w:rsidP="407919CC">
      <w:pPr>
        <w:spacing w:after="0"/>
        <w:rPr>
          <w:rFonts w:ascii="Arial" w:eastAsia="Source Sans Pro" w:hAnsi="Arial" w:cs="Arial"/>
          <w:b/>
          <w:bCs/>
          <w:sz w:val="20"/>
          <w:szCs w:val="20"/>
        </w:rPr>
      </w:pPr>
    </w:p>
    <w:p w14:paraId="737732C9" w14:textId="479B015E" w:rsidR="1AF4FB40" w:rsidRPr="00215DA5" w:rsidRDefault="3637DF40" w:rsidP="407919CC">
      <w:pPr>
        <w:spacing w:after="0"/>
        <w:rPr>
          <w:rFonts w:ascii="Arial" w:eastAsia="Source Sans Pro" w:hAnsi="Arial" w:cs="Arial"/>
          <w:b/>
          <w:bCs/>
          <w:color w:val="000000" w:themeColor="text1"/>
          <w:sz w:val="20"/>
          <w:szCs w:val="20"/>
        </w:rPr>
      </w:pPr>
      <w:r w:rsidRPr="3FFA1FDD">
        <w:rPr>
          <w:rFonts w:ascii="Arial" w:eastAsia="Source Sans Pro" w:hAnsi="Arial" w:cs="Arial"/>
          <w:b/>
          <w:bCs/>
          <w:sz w:val="20"/>
          <w:szCs w:val="20"/>
        </w:rPr>
        <w:t>Orizon G</w:t>
      </w:r>
      <w:r w:rsidR="75E39C48" w:rsidRPr="3FFA1FDD">
        <w:rPr>
          <w:rFonts w:ascii="Arial" w:eastAsia="Source Sans Pro" w:hAnsi="Arial" w:cs="Arial"/>
          <w:b/>
          <w:bCs/>
          <w:sz w:val="20"/>
          <w:szCs w:val="20"/>
        </w:rPr>
        <w:t>ruppe</w:t>
      </w:r>
    </w:p>
    <w:p w14:paraId="64630BDB" w14:textId="07CC359C" w:rsidR="00013017" w:rsidRPr="00215DA5" w:rsidRDefault="3637DF40" w:rsidP="1F8F98C2">
      <w:pPr>
        <w:spacing w:line="257" w:lineRule="auto"/>
        <w:rPr>
          <w:rFonts w:ascii="Arial" w:eastAsia="Source Sans Pro" w:hAnsi="Arial" w:cs="Arial"/>
          <w:color w:val="000000" w:themeColor="text1"/>
          <w:sz w:val="20"/>
          <w:szCs w:val="20"/>
        </w:rPr>
      </w:pPr>
      <w:r w:rsidRPr="1F8F98C2">
        <w:rPr>
          <w:rFonts w:ascii="Arial" w:eastAsia="Source Sans Pro" w:hAnsi="Arial" w:cs="Arial"/>
          <w:sz w:val="20"/>
          <w:szCs w:val="20"/>
        </w:rPr>
        <w:t xml:space="preserve">Als Teil der japanischen Unternehmensgruppe Outsourcing Inc. bietet das Personaldienstleistungsunternehmen Orizon das umfassende Spektrum von Personaldienstleistungen an. Zum Serviceportfolio </w:t>
      </w:r>
      <w:r w:rsidR="40AE4B21" w:rsidRPr="1F8F98C2">
        <w:rPr>
          <w:rFonts w:ascii="Arial" w:eastAsia="Source Sans Pro" w:hAnsi="Arial" w:cs="Arial"/>
          <w:sz w:val="20"/>
          <w:szCs w:val="20"/>
        </w:rPr>
        <w:t xml:space="preserve">des Recruiting Spezialisten </w:t>
      </w:r>
      <w:r w:rsidRPr="1F8F98C2">
        <w:rPr>
          <w:rFonts w:ascii="Arial" w:eastAsia="Source Sans Pro" w:hAnsi="Arial" w:cs="Arial"/>
          <w:sz w:val="20"/>
          <w:szCs w:val="20"/>
        </w:rPr>
        <w:t>gehören Personalüberlassung und -vermittlung sowie die Durchführung komplexer Personalprojekte. Mit technischen, gewerblichen</w:t>
      </w:r>
      <w:r w:rsidR="24327CD7" w:rsidRPr="1F8F98C2">
        <w:rPr>
          <w:rFonts w:ascii="Arial" w:eastAsia="Source Sans Pro" w:hAnsi="Arial" w:cs="Arial"/>
          <w:sz w:val="20"/>
          <w:szCs w:val="20"/>
        </w:rPr>
        <w:t>, medizinischen</w:t>
      </w:r>
      <w:r w:rsidRPr="1F8F98C2">
        <w:rPr>
          <w:rFonts w:ascii="Arial" w:eastAsia="Source Sans Pro" w:hAnsi="Arial" w:cs="Arial"/>
          <w:sz w:val="20"/>
          <w:szCs w:val="20"/>
        </w:rPr>
        <w:t xml:space="preserve"> und kaufmännischen Fach- und Führungskräften wird </w:t>
      </w:r>
      <w:r w:rsidR="2680494F" w:rsidRPr="1F8F98C2">
        <w:rPr>
          <w:rFonts w:ascii="Arial" w:eastAsia="Source Sans Pro" w:hAnsi="Arial" w:cs="Arial"/>
          <w:sz w:val="20"/>
          <w:szCs w:val="20"/>
        </w:rPr>
        <w:t xml:space="preserve">der </w:t>
      </w:r>
      <w:r w:rsidRPr="1F8F98C2">
        <w:rPr>
          <w:rFonts w:ascii="Arial" w:eastAsia="Source Sans Pro" w:hAnsi="Arial" w:cs="Arial"/>
          <w:sz w:val="20"/>
          <w:szCs w:val="20"/>
        </w:rPr>
        <w:t xml:space="preserve">Großteil </w:t>
      </w:r>
      <w:r w:rsidR="359B5C53" w:rsidRPr="1F8F98C2">
        <w:rPr>
          <w:rFonts w:ascii="Arial" w:eastAsia="Source Sans Pro" w:hAnsi="Arial" w:cs="Arial"/>
          <w:sz w:val="20"/>
          <w:szCs w:val="20"/>
        </w:rPr>
        <w:t xml:space="preserve">aller </w:t>
      </w:r>
      <w:r w:rsidRPr="1F8F98C2">
        <w:rPr>
          <w:rFonts w:ascii="Arial" w:eastAsia="Source Sans Pro" w:hAnsi="Arial" w:cs="Arial"/>
          <w:sz w:val="20"/>
          <w:szCs w:val="20"/>
        </w:rPr>
        <w:t>Berufsfelder abgedeckt. Mit dieser Strategie gehört das Unternehmen zu den Marktführern für den deutschen Mittelstand.</w:t>
      </w:r>
      <w:r w:rsidR="00F77E24">
        <w:rPr>
          <w:rFonts w:ascii="Arial" w:eastAsia="Source Sans Pro" w:hAnsi="Arial" w:cs="Arial"/>
          <w:color w:val="000000" w:themeColor="text1"/>
          <w:sz w:val="20"/>
          <w:szCs w:val="20"/>
        </w:rPr>
        <w:t xml:space="preserve"> </w:t>
      </w:r>
      <w:r w:rsidR="00FE2EA7" w:rsidRPr="00FE2EA7">
        <w:rPr>
          <w:rFonts w:ascii="Arial" w:eastAsia="Source Sans Pro" w:hAnsi="Arial" w:cs="Arial"/>
          <w:sz w:val="20"/>
          <w:szCs w:val="20"/>
        </w:rPr>
        <w:t xml:space="preserve">Als Arbeitgeber von rund 7.000 Mitarbeiter*innen, bundesweit über 90 Standorten und einem Umsatz von 326,7 Mio. Euro im Jahr 2023 zählt Orizon, laut aktueller Lünendonk Liste, zu den Top 15 der führenden Personaldienstleister in Deutschland. </w:t>
      </w:r>
      <w:r w:rsidR="2711D4CB" w:rsidRPr="1F8F98C2">
        <w:rPr>
          <w:rFonts w:ascii="Arial" w:eastAsia="Source Sans Pro" w:hAnsi="Arial" w:cs="Arial"/>
          <w:sz w:val="20"/>
          <w:szCs w:val="20"/>
        </w:rPr>
        <w:t xml:space="preserve"> Mit einem überdurchschnittlich hohen Kununu-Score wurde Orizon als „Top Company 202</w:t>
      </w:r>
      <w:r w:rsidR="00C902C0">
        <w:rPr>
          <w:rFonts w:ascii="Arial" w:eastAsia="Source Sans Pro" w:hAnsi="Arial" w:cs="Arial"/>
          <w:sz w:val="20"/>
          <w:szCs w:val="20"/>
        </w:rPr>
        <w:t>4</w:t>
      </w:r>
      <w:r w:rsidR="2711D4CB" w:rsidRPr="1F8F98C2">
        <w:rPr>
          <w:rFonts w:ascii="Arial" w:eastAsia="Source Sans Pro" w:hAnsi="Arial" w:cs="Arial"/>
          <w:sz w:val="20"/>
          <w:szCs w:val="20"/>
        </w:rPr>
        <w:t xml:space="preserve">” ausgezeichnet und erhielt zuletzt eine sehr hohe Empfehlung von der WirtschaftsWoche in der Kategorie „Deutschlands Kundenfavoriten 2023“. </w:t>
      </w:r>
    </w:p>
    <w:p w14:paraId="7CA0B118" w14:textId="7EB1858C" w:rsidR="1AF4FB40" w:rsidRPr="00215DA5" w:rsidRDefault="3637DF40" w:rsidP="1F8F98C2">
      <w:pPr>
        <w:spacing w:line="257" w:lineRule="auto"/>
        <w:rPr>
          <w:rFonts w:ascii="Arial" w:eastAsia="Source Sans Pro" w:hAnsi="Arial" w:cs="Arial"/>
          <w:color w:val="000000" w:themeColor="text1"/>
          <w:sz w:val="20"/>
          <w:szCs w:val="20"/>
        </w:rPr>
      </w:pPr>
      <w:r w:rsidRPr="1F8F98C2">
        <w:rPr>
          <w:rFonts w:ascii="Arial" w:eastAsia="Source Sans Pro" w:hAnsi="Arial" w:cs="Arial"/>
          <w:b/>
          <w:bCs/>
          <w:sz w:val="20"/>
          <w:szCs w:val="20"/>
        </w:rPr>
        <w:t>Pressekontakt</w:t>
      </w:r>
    </w:p>
    <w:p w14:paraId="26F64428" w14:textId="51FFF7AB" w:rsidR="1EFE49FB" w:rsidRPr="00215DA5" w:rsidRDefault="1F54A381" w:rsidP="1F8F98C2">
      <w:pPr>
        <w:spacing w:line="257" w:lineRule="auto"/>
        <w:rPr>
          <w:rFonts w:ascii="Arial" w:hAnsi="Arial" w:cs="Arial"/>
          <w:sz w:val="20"/>
          <w:szCs w:val="20"/>
        </w:rPr>
      </w:pPr>
      <w:r w:rsidRPr="1F8F98C2">
        <w:rPr>
          <w:rFonts w:ascii="Arial" w:eastAsia="Source Sans Pro" w:hAnsi="Arial" w:cs="Arial"/>
          <w:sz w:val="20"/>
          <w:szCs w:val="20"/>
        </w:rPr>
        <w:t>Orizon Holding GmbH</w:t>
      </w:r>
      <w:r w:rsidR="24A6EE1F" w:rsidRPr="1F8F98C2">
        <w:rPr>
          <w:rFonts w:ascii="Arial" w:eastAsia="Source Sans Pro" w:hAnsi="Arial" w:cs="Arial"/>
          <w:sz w:val="20"/>
          <w:szCs w:val="20"/>
        </w:rPr>
        <w:t>,</w:t>
      </w:r>
      <w:r w:rsidRPr="1F8F98C2">
        <w:rPr>
          <w:rFonts w:ascii="Arial" w:eastAsia="Source Sans Pro" w:hAnsi="Arial" w:cs="Arial"/>
          <w:sz w:val="20"/>
          <w:szCs w:val="20"/>
        </w:rPr>
        <w:t xml:space="preserve"> Presseabteilung | Wendenstraße 1b | 20097 Hamburg |</w:t>
      </w:r>
      <w:r w:rsidRPr="1F8F98C2">
        <w:rPr>
          <w:rFonts w:ascii="Arial" w:eastAsia="Source Sans Pro" w:hAnsi="Arial" w:cs="Arial"/>
          <w:color w:val="000000" w:themeColor="text1"/>
          <w:sz w:val="20"/>
          <w:szCs w:val="20"/>
        </w:rPr>
        <w:t xml:space="preserve"> </w:t>
      </w:r>
      <w:hyperlink r:id="rId10">
        <w:r w:rsidR="28D6DC30" w:rsidRPr="1F8F98C2">
          <w:rPr>
            <w:rStyle w:val="Hyperlink"/>
            <w:rFonts w:ascii="Arial" w:eastAsia="Source Sans Pro" w:hAnsi="Arial" w:cs="Arial"/>
            <w:sz w:val="20"/>
            <w:szCs w:val="20"/>
          </w:rPr>
          <w:t>presse@orizon.de</w:t>
        </w:r>
      </w:hyperlink>
    </w:p>
    <w:sectPr w:rsidR="1EFE49FB" w:rsidRPr="00215DA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6A21" w14:textId="77777777" w:rsidR="008B0C05" w:rsidRDefault="008B0C05" w:rsidP="00D83FBE">
      <w:pPr>
        <w:spacing w:after="0" w:line="240" w:lineRule="auto"/>
      </w:pPr>
      <w:r>
        <w:separator/>
      </w:r>
    </w:p>
  </w:endnote>
  <w:endnote w:type="continuationSeparator" w:id="0">
    <w:p w14:paraId="1D4D79F7" w14:textId="77777777" w:rsidR="008B0C05" w:rsidRDefault="008B0C05" w:rsidP="00D83FBE">
      <w:pPr>
        <w:spacing w:after="0" w:line="240" w:lineRule="auto"/>
      </w:pPr>
      <w:r>
        <w:continuationSeparator/>
      </w:r>
    </w:p>
  </w:endnote>
  <w:endnote w:type="continuationNotice" w:id="1">
    <w:p w14:paraId="582102CE" w14:textId="77777777" w:rsidR="008B0C05" w:rsidRDefault="008B0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D02D" w14:textId="3C2035D9" w:rsidR="00D83FBE" w:rsidRPr="00746B24" w:rsidRDefault="00D83FBE" w:rsidP="00D83FBE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br/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Orizon GmbH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63D70531" w14:textId="49B78C3E" w:rsidR="00D83FBE" w:rsidRPr="007A3BBD" w:rsidRDefault="00D83FBE" w:rsidP="00D83FBE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</w:t>
    </w:r>
    <w:r w:rsidR="00FF6AB0">
      <w:rPr>
        <w:rFonts w:ascii="Arial" w:eastAsia="Times New Roman" w:hAnsi="Arial" w:cs="Arial"/>
        <w:color w:val="808080"/>
        <w:sz w:val="16"/>
        <w:szCs w:val="16"/>
        <w:lang w:eastAsia="de-DE"/>
      </w:rPr>
      <w:t>info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@orizon.de</w:t>
    </w:r>
  </w:p>
  <w:p w14:paraId="35A4EAE1" w14:textId="77777777" w:rsidR="00D83FBE" w:rsidRDefault="00D83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32F6" w14:textId="77777777" w:rsidR="008B0C05" w:rsidRDefault="008B0C05" w:rsidP="00D83FBE">
      <w:pPr>
        <w:spacing w:after="0" w:line="240" w:lineRule="auto"/>
      </w:pPr>
      <w:r>
        <w:separator/>
      </w:r>
    </w:p>
  </w:footnote>
  <w:footnote w:type="continuationSeparator" w:id="0">
    <w:p w14:paraId="3E484A12" w14:textId="77777777" w:rsidR="008B0C05" w:rsidRDefault="008B0C05" w:rsidP="00D83FBE">
      <w:pPr>
        <w:spacing w:after="0" w:line="240" w:lineRule="auto"/>
      </w:pPr>
      <w:r>
        <w:continuationSeparator/>
      </w:r>
    </w:p>
  </w:footnote>
  <w:footnote w:type="continuationNotice" w:id="1">
    <w:p w14:paraId="38F8FBE7" w14:textId="77777777" w:rsidR="008B0C05" w:rsidRDefault="008B0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F7D" w14:textId="3472B63A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54AE359" wp14:editId="2FC5A2C4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86800" cy="3133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429FA" w14:textId="77777777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14:paraId="0D5093CB" w14:textId="35EF764F" w:rsidR="00D83FBE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  <w:p w14:paraId="3E9A7B6F" w14:textId="77777777" w:rsidR="00D83FBE" w:rsidRPr="001915F1" w:rsidRDefault="00D83FBE" w:rsidP="00D83FBE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14:paraId="7582032D" w14:textId="02D08AD5" w:rsidR="00D83FBE" w:rsidRDefault="00D83FBE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pSJTCHb7Kdn1" int2:id="ag4PzwFT">
      <int2:state int2:value="Rejected" int2:type="AugLoop_Text_Critique"/>
    </int2:textHash>
    <int2:textHash int2:hashCode="hrOP3RTyKSKC6P" int2:id="bb4KFSip">
      <int2:state int2:value="Rejected" int2:type="AugLoop_Text_Critique"/>
    </int2:textHash>
    <int2:textHash int2:hashCode="3x4o5Bl23/J6Ky" int2:id="jowGkXFM">
      <int2:state int2:value="Rejected" int2:type="AugLoop_Text_Critique"/>
    </int2:textHash>
    <int2:textHash int2:hashCode="cMr8e6dKP8kFfn" int2:id="rY9qnWI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64508"/>
    <w:multiLevelType w:val="hybridMultilevel"/>
    <w:tmpl w:val="580897D6"/>
    <w:lvl w:ilvl="0" w:tplc="7732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349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06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8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A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40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0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E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8E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C700D"/>
    <w:rsid w:val="00006B3E"/>
    <w:rsid w:val="00013017"/>
    <w:rsid w:val="00042306"/>
    <w:rsid w:val="00043762"/>
    <w:rsid w:val="000651F5"/>
    <w:rsid w:val="000A680A"/>
    <w:rsid w:val="000C1726"/>
    <w:rsid w:val="000C5D32"/>
    <w:rsid w:val="000D670D"/>
    <w:rsid w:val="000E63F2"/>
    <w:rsid w:val="000F2C28"/>
    <w:rsid w:val="00125B8F"/>
    <w:rsid w:val="00127A1E"/>
    <w:rsid w:val="001343AA"/>
    <w:rsid w:val="001388E8"/>
    <w:rsid w:val="0014240F"/>
    <w:rsid w:val="0015D0E4"/>
    <w:rsid w:val="0016609E"/>
    <w:rsid w:val="0017324E"/>
    <w:rsid w:val="001A263A"/>
    <w:rsid w:val="001A5DAF"/>
    <w:rsid w:val="001B2B9C"/>
    <w:rsid w:val="001C0A56"/>
    <w:rsid w:val="001C5BC7"/>
    <w:rsid w:val="001D653E"/>
    <w:rsid w:val="001E00BC"/>
    <w:rsid w:val="001E13C4"/>
    <w:rsid w:val="00200D10"/>
    <w:rsid w:val="00203757"/>
    <w:rsid w:val="00213118"/>
    <w:rsid w:val="00215DA5"/>
    <w:rsid w:val="00220E17"/>
    <w:rsid w:val="002265C8"/>
    <w:rsid w:val="0024531C"/>
    <w:rsid w:val="00257D2C"/>
    <w:rsid w:val="00263866"/>
    <w:rsid w:val="002A1CB5"/>
    <w:rsid w:val="002AADFB"/>
    <w:rsid w:val="002D07EE"/>
    <w:rsid w:val="002D3214"/>
    <w:rsid w:val="002E2438"/>
    <w:rsid w:val="002F6075"/>
    <w:rsid w:val="00306417"/>
    <w:rsid w:val="00321B60"/>
    <w:rsid w:val="00323CE8"/>
    <w:rsid w:val="003337A0"/>
    <w:rsid w:val="003344FC"/>
    <w:rsid w:val="00364DDB"/>
    <w:rsid w:val="00370668"/>
    <w:rsid w:val="00377BD3"/>
    <w:rsid w:val="0038212C"/>
    <w:rsid w:val="003908B0"/>
    <w:rsid w:val="003A10F2"/>
    <w:rsid w:val="003C66EC"/>
    <w:rsid w:val="003D3039"/>
    <w:rsid w:val="003E6602"/>
    <w:rsid w:val="004136A7"/>
    <w:rsid w:val="0043FA91"/>
    <w:rsid w:val="00462099"/>
    <w:rsid w:val="00462EC6"/>
    <w:rsid w:val="00473391"/>
    <w:rsid w:val="004810FE"/>
    <w:rsid w:val="004966D6"/>
    <w:rsid w:val="004973FD"/>
    <w:rsid w:val="00497770"/>
    <w:rsid w:val="004A2A0A"/>
    <w:rsid w:val="004B5399"/>
    <w:rsid w:val="004B56D4"/>
    <w:rsid w:val="004B67BF"/>
    <w:rsid w:val="004C4A82"/>
    <w:rsid w:val="004D7784"/>
    <w:rsid w:val="004D7843"/>
    <w:rsid w:val="004F413A"/>
    <w:rsid w:val="00515937"/>
    <w:rsid w:val="00537C22"/>
    <w:rsid w:val="00560FE7"/>
    <w:rsid w:val="00582951"/>
    <w:rsid w:val="00582C1E"/>
    <w:rsid w:val="00594F3A"/>
    <w:rsid w:val="00595368"/>
    <w:rsid w:val="005C1C8A"/>
    <w:rsid w:val="005E2F76"/>
    <w:rsid w:val="005E705A"/>
    <w:rsid w:val="005E735A"/>
    <w:rsid w:val="00611670"/>
    <w:rsid w:val="006131CD"/>
    <w:rsid w:val="006248F1"/>
    <w:rsid w:val="00636C4C"/>
    <w:rsid w:val="0065685A"/>
    <w:rsid w:val="00673E20"/>
    <w:rsid w:val="006860AB"/>
    <w:rsid w:val="006874D1"/>
    <w:rsid w:val="00691318"/>
    <w:rsid w:val="00694B84"/>
    <w:rsid w:val="006D563B"/>
    <w:rsid w:val="006D733B"/>
    <w:rsid w:val="0070677E"/>
    <w:rsid w:val="00720ADD"/>
    <w:rsid w:val="0072330C"/>
    <w:rsid w:val="00733F8F"/>
    <w:rsid w:val="007528E3"/>
    <w:rsid w:val="00767997"/>
    <w:rsid w:val="00796960"/>
    <w:rsid w:val="007A3058"/>
    <w:rsid w:val="007C394D"/>
    <w:rsid w:val="007C5321"/>
    <w:rsid w:val="007D2AA5"/>
    <w:rsid w:val="007D537F"/>
    <w:rsid w:val="007E508D"/>
    <w:rsid w:val="007E7832"/>
    <w:rsid w:val="007E7FC8"/>
    <w:rsid w:val="007F1F5D"/>
    <w:rsid w:val="007F6862"/>
    <w:rsid w:val="00810664"/>
    <w:rsid w:val="008279EE"/>
    <w:rsid w:val="00827B4D"/>
    <w:rsid w:val="0083364C"/>
    <w:rsid w:val="0084069E"/>
    <w:rsid w:val="008436E6"/>
    <w:rsid w:val="008466EC"/>
    <w:rsid w:val="00851B0D"/>
    <w:rsid w:val="00874A23"/>
    <w:rsid w:val="00880EED"/>
    <w:rsid w:val="00887A3F"/>
    <w:rsid w:val="008A33D2"/>
    <w:rsid w:val="008B0C05"/>
    <w:rsid w:val="008B2145"/>
    <w:rsid w:val="008C3952"/>
    <w:rsid w:val="0091319E"/>
    <w:rsid w:val="00917B93"/>
    <w:rsid w:val="009228AB"/>
    <w:rsid w:val="009438B2"/>
    <w:rsid w:val="00950DD6"/>
    <w:rsid w:val="00956753"/>
    <w:rsid w:val="00985452"/>
    <w:rsid w:val="009929A7"/>
    <w:rsid w:val="00995C4D"/>
    <w:rsid w:val="0099701C"/>
    <w:rsid w:val="009A62A0"/>
    <w:rsid w:val="009B40BA"/>
    <w:rsid w:val="009B6989"/>
    <w:rsid w:val="009C46B2"/>
    <w:rsid w:val="009C47A1"/>
    <w:rsid w:val="00A02A47"/>
    <w:rsid w:val="00A109E0"/>
    <w:rsid w:val="00A30B0F"/>
    <w:rsid w:val="00A32691"/>
    <w:rsid w:val="00A4403F"/>
    <w:rsid w:val="00A5382D"/>
    <w:rsid w:val="00A55EAC"/>
    <w:rsid w:val="00A64AF3"/>
    <w:rsid w:val="00A65FA9"/>
    <w:rsid w:val="00A7722B"/>
    <w:rsid w:val="00A91FEB"/>
    <w:rsid w:val="00A95351"/>
    <w:rsid w:val="00A975CA"/>
    <w:rsid w:val="00AA5D96"/>
    <w:rsid w:val="00AB44D3"/>
    <w:rsid w:val="00AC3D44"/>
    <w:rsid w:val="00AF5835"/>
    <w:rsid w:val="00AF6B25"/>
    <w:rsid w:val="00B10A3F"/>
    <w:rsid w:val="00B21741"/>
    <w:rsid w:val="00B3373A"/>
    <w:rsid w:val="00B35EE7"/>
    <w:rsid w:val="00B60FF9"/>
    <w:rsid w:val="00B66C83"/>
    <w:rsid w:val="00B73CE2"/>
    <w:rsid w:val="00B82CA8"/>
    <w:rsid w:val="00B9348D"/>
    <w:rsid w:val="00BB352D"/>
    <w:rsid w:val="00BD043A"/>
    <w:rsid w:val="00BE77FE"/>
    <w:rsid w:val="00C259D6"/>
    <w:rsid w:val="00C473B3"/>
    <w:rsid w:val="00C47CE4"/>
    <w:rsid w:val="00C56B7A"/>
    <w:rsid w:val="00C902C0"/>
    <w:rsid w:val="00C96FB7"/>
    <w:rsid w:val="00CA6AC9"/>
    <w:rsid w:val="00CD0985"/>
    <w:rsid w:val="00CD4456"/>
    <w:rsid w:val="00CE295F"/>
    <w:rsid w:val="00CF648F"/>
    <w:rsid w:val="00D054C6"/>
    <w:rsid w:val="00D16FD7"/>
    <w:rsid w:val="00D23DD4"/>
    <w:rsid w:val="00D46FC9"/>
    <w:rsid w:val="00D53473"/>
    <w:rsid w:val="00D640B9"/>
    <w:rsid w:val="00D8038A"/>
    <w:rsid w:val="00D819ED"/>
    <w:rsid w:val="00D824FC"/>
    <w:rsid w:val="00D83FBE"/>
    <w:rsid w:val="00D93597"/>
    <w:rsid w:val="00DB49B0"/>
    <w:rsid w:val="00DB6119"/>
    <w:rsid w:val="00DB7B9E"/>
    <w:rsid w:val="00DC0884"/>
    <w:rsid w:val="00DD215F"/>
    <w:rsid w:val="00DD4991"/>
    <w:rsid w:val="00DE13A0"/>
    <w:rsid w:val="00DF6F9B"/>
    <w:rsid w:val="00E11968"/>
    <w:rsid w:val="00E24664"/>
    <w:rsid w:val="00E40C78"/>
    <w:rsid w:val="00E64243"/>
    <w:rsid w:val="00E77E2C"/>
    <w:rsid w:val="00E804E6"/>
    <w:rsid w:val="00E9469C"/>
    <w:rsid w:val="00EA79DB"/>
    <w:rsid w:val="00ED0331"/>
    <w:rsid w:val="00EE1E04"/>
    <w:rsid w:val="00EE50FF"/>
    <w:rsid w:val="00EE6838"/>
    <w:rsid w:val="00EF11C2"/>
    <w:rsid w:val="00F00A75"/>
    <w:rsid w:val="00F35B3A"/>
    <w:rsid w:val="00F421F6"/>
    <w:rsid w:val="00F42BDA"/>
    <w:rsid w:val="00F5630D"/>
    <w:rsid w:val="00F642E5"/>
    <w:rsid w:val="00F77E24"/>
    <w:rsid w:val="00F86589"/>
    <w:rsid w:val="00F9083B"/>
    <w:rsid w:val="00F93002"/>
    <w:rsid w:val="00FC1743"/>
    <w:rsid w:val="00FC4513"/>
    <w:rsid w:val="00FCF84F"/>
    <w:rsid w:val="00FD21A0"/>
    <w:rsid w:val="00FD33B7"/>
    <w:rsid w:val="00FE2EA7"/>
    <w:rsid w:val="00FF419A"/>
    <w:rsid w:val="00FF4680"/>
    <w:rsid w:val="00FF48F1"/>
    <w:rsid w:val="00FF6AB0"/>
    <w:rsid w:val="010A35E7"/>
    <w:rsid w:val="0115EF39"/>
    <w:rsid w:val="0135CCFA"/>
    <w:rsid w:val="017475D3"/>
    <w:rsid w:val="017A190B"/>
    <w:rsid w:val="019DF6CD"/>
    <w:rsid w:val="022B22AA"/>
    <w:rsid w:val="024C9CC0"/>
    <w:rsid w:val="026AA700"/>
    <w:rsid w:val="028705C0"/>
    <w:rsid w:val="02D69716"/>
    <w:rsid w:val="02E2FE53"/>
    <w:rsid w:val="02F364A5"/>
    <w:rsid w:val="032A1418"/>
    <w:rsid w:val="03657555"/>
    <w:rsid w:val="03E6FFFE"/>
    <w:rsid w:val="043B967D"/>
    <w:rsid w:val="046210E7"/>
    <w:rsid w:val="04C2D009"/>
    <w:rsid w:val="04DD9053"/>
    <w:rsid w:val="051F8A21"/>
    <w:rsid w:val="0545934E"/>
    <w:rsid w:val="0554A3ED"/>
    <w:rsid w:val="05CE2042"/>
    <w:rsid w:val="05EA9F24"/>
    <w:rsid w:val="05F14225"/>
    <w:rsid w:val="05FB13CE"/>
    <w:rsid w:val="06A5573C"/>
    <w:rsid w:val="0761AB44"/>
    <w:rsid w:val="07AE0FFF"/>
    <w:rsid w:val="07D9D611"/>
    <w:rsid w:val="07F3DE81"/>
    <w:rsid w:val="0841A07A"/>
    <w:rsid w:val="08531C73"/>
    <w:rsid w:val="08703636"/>
    <w:rsid w:val="09641391"/>
    <w:rsid w:val="097226CA"/>
    <w:rsid w:val="0978CC9D"/>
    <w:rsid w:val="0986F80E"/>
    <w:rsid w:val="09CFD64D"/>
    <w:rsid w:val="0A2622B3"/>
    <w:rsid w:val="0A444943"/>
    <w:rsid w:val="0A49554A"/>
    <w:rsid w:val="0AF22F31"/>
    <w:rsid w:val="0BCBC6A3"/>
    <w:rsid w:val="0CB9471D"/>
    <w:rsid w:val="0DAE4935"/>
    <w:rsid w:val="0DECFD56"/>
    <w:rsid w:val="0E1E5DD6"/>
    <w:rsid w:val="0EDA3DB9"/>
    <w:rsid w:val="0F040B31"/>
    <w:rsid w:val="0F9A5E5F"/>
    <w:rsid w:val="0FB0DF02"/>
    <w:rsid w:val="0FCE00AC"/>
    <w:rsid w:val="0FF828A3"/>
    <w:rsid w:val="101C39DF"/>
    <w:rsid w:val="10A90EFA"/>
    <w:rsid w:val="10C3E030"/>
    <w:rsid w:val="10D640B2"/>
    <w:rsid w:val="10EC39DB"/>
    <w:rsid w:val="1126090E"/>
    <w:rsid w:val="114DAA63"/>
    <w:rsid w:val="1150B2DE"/>
    <w:rsid w:val="115E4ED6"/>
    <w:rsid w:val="1165F3A6"/>
    <w:rsid w:val="1191315A"/>
    <w:rsid w:val="11B7AAD3"/>
    <w:rsid w:val="11B80A40"/>
    <w:rsid w:val="11F3F1CD"/>
    <w:rsid w:val="1213D04E"/>
    <w:rsid w:val="1253A20A"/>
    <w:rsid w:val="125C110C"/>
    <w:rsid w:val="127EA9A9"/>
    <w:rsid w:val="12B4E82D"/>
    <w:rsid w:val="12C4D751"/>
    <w:rsid w:val="12DA3F05"/>
    <w:rsid w:val="12E2736C"/>
    <w:rsid w:val="12F9A8DE"/>
    <w:rsid w:val="12FBD376"/>
    <w:rsid w:val="131AD08C"/>
    <w:rsid w:val="134F227D"/>
    <w:rsid w:val="135EF496"/>
    <w:rsid w:val="13B96603"/>
    <w:rsid w:val="13C8ED29"/>
    <w:rsid w:val="13E82BB3"/>
    <w:rsid w:val="145E0BEC"/>
    <w:rsid w:val="14A8379B"/>
    <w:rsid w:val="150382FA"/>
    <w:rsid w:val="1507589E"/>
    <w:rsid w:val="155BDDF7"/>
    <w:rsid w:val="155F3850"/>
    <w:rsid w:val="157B0CEE"/>
    <w:rsid w:val="15AD0EF6"/>
    <w:rsid w:val="15FAD4F7"/>
    <w:rsid w:val="161DFA52"/>
    <w:rsid w:val="1635BAF1"/>
    <w:rsid w:val="16DA8BCA"/>
    <w:rsid w:val="17280644"/>
    <w:rsid w:val="1775D0C8"/>
    <w:rsid w:val="1787F6BC"/>
    <w:rsid w:val="17A8BAE3"/>
    <w:rsid w:val="17B2BFBF"/>
    <w:rsid w:val="17E55F81"/>
    <w:rsid w:val="18408776"/>
    <w:rsid w:val="18447F9D"/>
    <w:rsid w:val="18644BE5"/>
    <w:rsid w:val="18813DE8"/>
    <w:rsid w:val="18890D85"/>
    <w:rsid w:val="18894D73"/>
    <w:rsid w:val="18F144D3"/>
    <w:rsid w:val="18F4F386"/>
    <w:rsid w:val="1905C6B2"/>
    <w:rsid w:val="193E106F"/>
    <w:rsid w:val="194C8A14"/>
    <w:rsid w:val="195B7294"/>
    <w:rsid w:val="19ED2F69"/>
    <w:rsid w:val="1A06BA5B"/>
    <w:rsid w:val="1A6478B5"/>
    <w:rsid w:val="1AB6B910"/>
    <w:rsid w:val="1ABC279F"/>
    <w:rsid w:val="1AE190D5"/>
    <w:rsid w:val="1AF4FB40"/>
    <w:rsid w:val="1B0F6E38"/>
    <w:rsid w:val="1B2290AA"/>
    <w:rsid w:val="1B691B1F"/>
    <w:rsid w:val="1BD3ADB8"/>
    <w:rsid w:val="1C3DD781"/>
    <w:rsid w:val="1C8B1CA0"/>
    <w:rsid w:val="1C9E7F2F"/>
    <w:rsid w:val="1CF191CA"/>
    <w:rsid w:val="1D239342"/>
    <w:rsid w:val="1D6A2076"/>
    <w:rsid w:val="1D7D24E4"/>
    <w:rsid w:val="1D9E92BA"/>
    <w:rsid w:val="1DAF786A"/>
    <w:rsid w:val="1DAFC459"/>
    <w:rsid w:val="1E1BEECC"/>
    <w:rsid w:val="1E370A9C"/>
    <w:rsid w:val="1E3A3F40"/>
    <w:rsid w:val="1E4D81A2"/>
    <w:rsid w:val="1EEB0C4E"/>
    <w:rsid w:val="1EF1FD59"/>
    <w:rsid w:val="1EFE49FB"/>
    <w:rsid w:val="1F223116"/>
    <w:rsid w:val="1F54A381"/>
    <w:rsid w:val="1F65CDA5"/>
    <w:rsid w:val="1F8F98C2"/>
    <w:rsid w:val="1F98845D"/>
    <w:rsid w:val="208529BE"/>
    <w:rsid w:val="2124AB18"/>
    <w:rsid w:val="2175BA1A"/>
    <w:rsid w:val="21BA1CFD"/>
    <w:rsid w:val="21FB6B26"/>
    <w:rsid w:val="22D287CC"/>
    <w:rsid w:val="22D4CEA8"/>
    <w:rsid w:val="232BC687"/>
    <w:rsid w:val="23887B41"/>
    <w:rsid w:val="23ADDAD8"/>
    <w:rsid w:val="2416DE1A"/>
    <w:rsid w:val="24327CD7"/>
    <w:rsid w:val="2467D05B"/>
    <w:rsid w:val="24A6EE1F"/>
    <w:rsid w:val="24B3A798"/>
    <w:rsid w:val="24DA4883"/>
    <w:rsid w:val="24F3129B"/>
    <w:rsid w:val="25105F22"/>
    <w:rsid w:val="2541AAF0"/>
    <w:rsid w:val="25D13AE6"/>
    <w:rsid w:val="261CED68"/>
    <w:rsid w:val="267618E4"/>
    <w:rsid w:val="2680494F"/>
    <w:rsid w:val="2686AB3F"/>
    <w:rsid w:val="26958DD9"/>
    <w:rsid w:val="26A4D48F"/>
    <w:rsid w:val="26DA097D"/>
    <w:rsid w:val="26E57312"/>
    <w:rsid w:val="27006198"/>
    <w:rsid w:val="2711D4CB"/>
    <w:rsid w:val="2741A068"/>
    <w:rsid w:val="2767E816"/>
    <w:rsid w:val="27EF2861"/>
    <w:rsid w:val="27FF01E1"/>
    <w:rsid w:val="281C0B97"/>
    <w:rsid w:val="287405D1"/>
    <w:rsid w:val="2890C930"/>
    <w:rsid w:val="28D6DC30"/>
    <w:rsid w:val="29203649"/>
    <w:rsid w:val="29555A06"/>
    <w:rsid w:val="295B1302"/>
    <w:rsid w:val="2963AA62"/>
    <w:rsid w:val="2971DE5F"/>
    <w:rsid w:val="29AD3CFF"/>
    <w:rsid w:val="29CAFB6F"/>
    <w:rsid w:val="29D2789E"/>
    <w:rsid w:val="29FE0C59"/>
    <w:rsid w:val="2A0696F7"/>
    <w:rsid w:val="2A19B734"/>
    <w:rsid w:val="2A2E5BC4"/>
    <w:rsid w:val="2A7B1325"/>
    <w:rsid w:val="2AC3E5DA"/>
    <w:rsid w:val="2B6F02F3"/>
    <w:rsid w:val="2BB1E858"/>
    <w:rsid w:val="2C4AD810"/>
    <w:rsid w:val="2C9D4EF4"/>
    <w:rsid w:val="2CABF9A7"/>
    <w:rsid w:val="2CE89C94"/>
    <w:rsid w:val="2CF80BDA"/>
    <w:rsid w:val="2D138D36"/>
    <w:rsid w:val="2D213608"/>
    <w:rsid w:val="2D409FE1"/>
    <w:rsid w:val="2D597A15"/>
    <w:rsid w:val="2D798857"/>
    <w:rsid w:val="2E16062B"/>
    <w:rsid w:val="2E379814"/>
    <w:rsid w:val="2E55BEC5"/>
    <w:rsid w:val="2E5AF962"/>
    <w:rsid w:val="2E881B15"/>
    <w:rsid w:val="2EA42D84"/>
    <w:rsid w:val="2EE9891A"/>
    <w:rsid w:val="2EEF834D"/>
    <w:rsid w:val="2F391275"/>
    <w:rsid w:val="2F786C36"/>
    <w:rsid w:val="2F801D90"/>
    <w:rsid w:val="2F889966"/>
    <w:rsid w:val="2FAF2BEF"/>
    <w:rsid w:val="2FBD3BB7"/>
    <w:rsid w:val="2FEBBEB6"/>
    <w:rsid w:val="3045A95C"/>
    <w:rsid w:val="304DB783"/>
    <w:rsid w:val="306EDD93"/>
    <w:rsid w:val="308EDDB2"/>
    <w:rsid w:val="30CCA41F"/>
    <w:rsid w:val="31248C9F"/>
    <w:rsid w:val="316D29A9"/>
    <w:rsid w:val="31B92F7F"/>
    <w:rsid w:val="3253FC0D"/>
    <w:rsid w:val="3296AB40"/>
    <w:rsid w:val="329A7578"/>
    <w:rsid w:val="32B21463"/>
    <w:rsid w:val="32B30133"/>
    <w:rsid w:val="32C70D9A"/>
    <w:rsid w:val="32E8CCEB"/>
    <w:rsid w:val="33C85DF3"/>
    <w:rsid w:val="3420BE5F"/>
    <w:rsid w:val="343D0890"/>
    <w:rsid w:val="34419363"/>
    <w:rsid w:val="34BCAB40"/>
    <w:rsid w:val="34F136C3"/>
    <w:rsid w:val="3543DE80"/>
    <w:rsid w:val="35580E66"/>
    <w:rsid w:val="357FCA47"/>
    <w:rsid w:val="359B5C53"/>
    <w:rsid w:val="35C64E07"/>
    <w:rsid w:val="35D6612B"/>
    <w:rsid w:val="361E834B"/>
    <w:rsid w:val="362590B0"/>
    <w:rsid w:val="3637DF40"/>
    <w:rsid w:val="3656E3F7"/>
    <w:rsid w:val="3658A9A2"/>
    <w:rsid w:val="3673DEC7"/>
    <w:rsid w:val="367E26A7"/>
    <w:rsid w:val="3682FE52"/>
    <w:rsid w:val="36EF98A6"/>
    <w:rsid w:val="377579B6"/>
    <w:rsid w:val="37DA5928"/>
    <w:rsid w:val="381BC6E3"/>
    <w:rsid w:val="38394D32"/>
    <w:rsid w:val="3883ADDA"/>
    <w:rsid w:val="38D4488F"/>
    <w:rsid w:val="38DCB179"/>
    <w:rsid w:val="392140F4"/>
    <w:rsid w:val="397117F5"/>
    <w:rsid w:val="39A7786D"/>
    <w:rsid w:val="39AB7F89"/>
    <w:rsid w:val="39B47375"/>
    <w:rsid w:val="39C72373"/>
    <w:rsid w:val="39CA1CA9"/>
    <w:rsid w:val="3A9672CD"/>
    <w:rsid w:val="3AC87E47"/>
    <w:rsid w:val="3ADA0BA6"/>
    <w:rsid w:val="3B0C4646"/>
    <w:rsid w:val="3B14E5E3"/>
    <w:rsid w:val="3B16C7B6"/>
    <w:rsid w:val="3B1ECECE"/>
    <w:rsid w:val="3B6F2A0D"/>
    <w:rsid w:val="3B9839B3"/>
    <w:rsid w:val="3BA2BD28"/>
    <w:rsid w:val="3BBCE34A"/>
    <w:rsid w:val="3C190A49"/>
    <w:rsid w:val="3C282F61"/>
    <w:rsid w:val="3C53BB22"/>
    <w:rsid w:val="3C97E91B"/>
    <w:rsid w:val="3C9CBBE6"/>
    <w:rsid w:val="3CA54FD5"/>
    <w:rsid w:val="3CE461B6"/>
    <w:rsid w:val="3CF7B6DD"/>
    <w:rsid w:val="3DCC5984"/>
    <w:rsid w:val="3E1243E0"/>
    <w:rsid w:val="3E4F4D49"/>
    <w:rsid w:val="3E55A964"/>
    <w:rsid w:val="3E8B1CBA"/>
    <w:rsid w:val="3F96A821"/>
    <w:rsid w:val="3FF179C5"/>
    <w:rsid w:val="3FFA1FDD"/>
    <w:rsid w:val="3FFB7156"/>
    <w:rsid w:val="40045000"/>
    <w:rsid w:val="401EE616"/>
    <w:rsid w:val="407919CC"/>
    <w:rsid w:val="40983E4D"/>
    <w:rsid w:val="40AE4B21"/>
    <w:rsid w:val="410EF08D"/>
    <w:rsid w:val="41493D8F"/>
    <w:rsid w:val="416DC4B8"/>
    <w:rsid w:val="41742100"/>
    <w:rsid w:val="418193AC"/>
    <w:rsid w:val="41CA9088"/>
    <w:rsid w:val="41DD2973"/>
    <w:rsid w:val="41E90214"/>
    <w:rsid w:val="420A663A"/>
    <w:rsid w:val="420BDE01"/>
    <w:rsid w:val="422C24CE"/>
    <w:rsid w:val="4252B2D3"/>
    <w:rsid w:val="42F93106"/>
    <w:rsid w:val="436AF908"/>
    <w:rsid w:val="436ECE2E"/>
    <w:rsid w:val="4378F9D4"/>
    <w:rsid w:val="43BBA16B"/>
    <w:rsid w:val="43C9A989"/>
    <w:rsid w:val="43FAA20E"/>
    <w:rsid w:val="44140737"/>
    <w:rsid w:val="44ABC28B"/>
    <w:rsid w:val="450C0543"/>
    <w:rsid w:val="45159544"/>
    <w:rsid w:val="45220447"/>
    <w:rsid w:val="45362990"/>
    <w:rsid w:val="4547A709"/>
    <w:rsid w:val="455C90F5"/>
    <w:rsid w:val="459797F8"/>
    <w:rsid w:val="45A0759F"/>
    <w:rsid w:val="45D1ACDF"/>
    <w:rsid w:val="45D260F1"/>
    <w:rsid w:val="46499AE2"/>
    <w:rsid w:val="46B0F59B"/>
    <w:rsid w:val="46CF32F6"/>
    <w:rsid w:val="46D056F3"/>
    <w:rsid w:val="47DD063C"/>
    <w:rsid w:val="47E3634D"/>
    <w:rsid w:val="47EF2DCF"/>
    <w:rsid w:val="47F8EDB6"/>
    <w:rsid w:val="48C12F39"/>
    <w:rsid w:val="48CD298D"/>
    <w:rsid w:val="48CF38BA"/>
    <w:rsid w:val="48E78E60"/>
    <w:rsid w:val="48EDBFB0"/>
    <w:rsid w:val="493A5BF0"/>
    <w:rsid w:val="4967F764"/>
    <w:rsid w:val="4978D69D"/>
    <w:rsid w:val="49BE80F7"/>
    <w:rsid w:val="4A28D191"/>
    <w:rsid w:val="4A3F0CE1"/>
    <w:rsid w:val="4A454AB8"/>
    <w:rsid w:val="4A5BDAF6"/>
    <w:rsid w:val="4BD0A24F"/>
    <w:rsid w:val="4BDC4472"/>
    <w:rsid w:val="4C5136A7"/>
    <w:rsid w:val="4C6AB7A3"/>
    <w:rsid w:val="4D14F0EB"/>
    <w:rsid w:val="4D31B867"/>
    <w:rsid w:val="4D607253"/>
    <w:rsid w:val="4E01CFE0"/>
    <w:rsid w:val="4E1EC090"/>
    <w:rsid w:val="4E24C6B6"/>
    <w:rsid w:val="4E4C700D"/>
    <w:rsid w:val="4F04BE7D"/>
    <w:rsid w:val="4F091A34"/>
    <w:rsid w:val="4F38131B"/>
    <w:rsid w:val="4F4FB6E7"/>
    <w:rsid w:val="4F90EF56"/>
    <w:rsid w:val="4FB55FC5"/>
    <w:rsid w:val="4FE78138"/>
    <w:rsid w:val="50092EFA"/>
    <w:rsid w:val="500FB229"/>
    <w:rsid w:val="501E8D8B"/>
    <w:rsid w:val="5048AC7F"/>
    <w:rsid w:val="507ED643"/>
    <w:rsid w:val="5085190C"/>
    <w:rsid w:val="50DA6094"/>
    <w:rsid w:val="51139FEB"/>
    <w:rsid w:val="51A1B1B0"/>
    <w:rsid w:val="51A9ED5E"/>
    <w:rsid w:val="51BBE106"/>
    <w:rsid w:val="5291EDB7"/>
    <w:rsid w:val="52A72C22"/>
    <w:rsid w:val="52CB4450"/>
    <w:rsid w:val="53046FDC"/>
    <w:rsid w:val="532B6BFB"/>
    <w:rsid w:val="5373B1A8"/>
    <w:rsid w:val="5373CDDF"/>
    <w:rsid w:val="53A8B971"/>
    <w:rsid w:val="547F3EEA"/>
    <w:rsid w:val="54DE1B9C"/>
    <w:rsid w:val="54FD6303"/>
    <w:rsid w:val="55186F8E"/>
    <w:rsid w:val="55B60CE0"/>
    <w:rsid w:val="55DEF090"/>
    <w:rsid w:val="56576899"/>
    <w:rsid w:val="56A91D46"/>
    <w:rsid w:val="56BDD177"/>
    <w:rsid w:val="56D4EAE6"/>
    <w:rsid w:val="56E8ABDE"/>
    <w:rsid w:val="5771D003"/>
    <w:rsid w:val="5783B12A"/>
    <w:rsid w:val="57B48B01"/>
    <w:rsid w:val="589C03B1"/>
    <w:rsid w:val="58CC7CB3"/>
    <w:rsid w:val="5996E7ED"/>
    <w:rsid w:val="59AAFC6C"/>
    <w:rsid w:val="59B234B9"/>
    <w:rsid w:val="59E2A094"/>
    <w:rsid w:val="5A06A7AD"/>
    <w:rsid w:val="5A18DC95"/>
    <w:rsid w:val="5A70E3D5"/>
    <w:rsid w:val="5A897E03"/>
    <w:rsid w:val="5A8B3923"/>
    <w:rsid w:val="5A951AEB"/>
    <w:rsid w:val="5AA7577E"/>
    <w:rsid w:val="5B10D699"/>
    <w:rsid w:val="5C0BC26F"/>
    <w:rsid w:val="5C5BE822"/>
    <w:rsid w:val="5C7EB9DB"/>
    <w:rsid w:val="5CA8A9FE"/>
    <w:rsid w:val="5CC6E51B"/>
    <w:rsid w:val="5D078B98"/>
    <w:rsid w:val="5DA81E55"/>
    <w:rsid w:val="5DBF2796"/>
    <w:rsid w:val="5DDB0B74"/>
    <w:rsid w:val="5E15E47D"/>
    <w:rsid w:val="5E2ACC40"/>
    <w:rsid w:val="5E534211"/>
    <w:rsid w:val="5EC0311E"/>
    <w:rsid w:val="5ED828D9"/>
    <w:rsid w:val="5FA89C70"/>
    <w:rsid w:val="5FD6DCCC"/>
    <w:rsid w:val="5FEF1272"/>
    <w:rsid w:val="5FFCF4EB"/>
    <w:rsid w:val="600D8CC9"/>
    <w:rsid w:val="605C65CF"/>
    <w:rsid w:val="606C56AE"/>
    <w:rsid w:val="60763917"/>
    <w:rsid w:val="60873A15"/>
    <w:rsid w:val="60AA2478"/>
    <w:rsid w:val="60FA2CEF"/>
    <w:rsid w:val="610A0707"/>
    <w:rsid w:val="6129CEA5"/>
    <w:rsid w:val="615D9E27"/>
    <w:rsid w:val="61892DE2"/>
    <w:rsid w:val="61BC7DF4"/>
    <w:rsid w:val="61D56CC0"/>
    <w:rsid w:val="6216A795"/>
    <w:rsid w:val="62310A14"/>
    <w:rsid w:val="626F5D70"/>
    <w:rsid w:val="6291854F"/>
    <w:rsid w:val="62B1E50D"/>
    <w:rsid w:val="62B20D84"/>
    <w:rsid w:val="632E674D"/>
    <w:rsid w:val="636BD2FE"/>
    <w:rsid w:val="63A2C990"/>
    <w:rsid w:val="6420B23C"/>
    <w:rsid w:val="643FCA0F"/>
    <w:rsid w:val="6453926B"/>
    <w:rsid w:val="64C7F711"/>
    <w:rsid w:val="652FD6F2"/>
    <w:rsid w:val="655DD3E7"/>
    <w:rsid w:val="658A5843"/>
    <w:rsid w:val="65B0B02B"/>
    <w:rsid w:val="65E30F0D"/>
    <w:rsid w:val="65FD01E0"/>
    <w:rsid w:val="660E09DC"/>
    <w:rsid w:val="662010C2"/>
    <w:rsid w:val="667DF990"/>
    <w:rsid w:val="6690057F"/>
    <w:rsid w:val="66C3BAC8"/>
    <w:rsid w:val="67149754"/>
    <w:rsid w:val="677AB617"/>
    <w:rsid w:val="6786FEC8"/>
    <w:rsid w:val="67ECADAE"/>
    <w:rsid w:val="681E429C"/>
    <w:rsid w:val="6847B0C0"/>
    <w:rsid w:val="6867A08B"/>
    <w:rsid w:val="6867D2B9"/>
    <w:rsid w:val="68D4447A"/>
    <w:rsid w:val="68F6AF5D"/>
    <w:rsid w:val="6934A2A2"/>
    <w:rsid w:val="69570331"/>
    <w:rsid w:val="69589724"/>
    <w:rsid w:val="699DEF1C"/>
    <w:rsid w:val="69E8189C"/>
    <w:rsid w:val="6A51A160"/>
    <w:rsid w:val="6A7CE312"/>
    <w:rsid w:val="6AA0CFA0"/>
    <w:rsid w:val="6B460663"/>
    <w:rsid w:val="6BB1F529"/>
    <w:rsid w:val="6BBB43D6"/>
    <w:rsid w:val="6C199339"/>
    <w:rsid w:val="6CE1D6C4"/>
    <w:rsid w:val="6D05B86E"/>
    <w:rsid w:val="6D4B3596"/>
    <w:rsid w:val="6DDF3015"/>
    <w:rsid w:val="6DEED638"/>
    <w:rsid w:val="6E1D0B08"/>
    <w:rsid w:val="6E5244E2"/>
    <w:rsid w:val="6EA0A9E0"/>
    <w:rsid w:val="6EA72444"/>
    <w:rsid w:val="6FDDBD85"/>
    <w:rsid w:val="70095B5E"/>
    <w:rsid w:val="70B1020D"/>
    <w:rsid w:val="70ECC1D9"/>
    <w:rsid w:val="7110BB41"/>
    <w:rsid w:val="711B415F"/>
    <w:rsid w:val="71CE5934"/>
    <w:rsid w:val="7218DDCF"/>
    <w:rsid w:val="722CB19D"/>
    <w:rsid w:val="72CC417B"/>
    <w:rsid w:val="73059F97"/>
    <w:rsid w:val="730FABA4"/>
    <w:rsid w:val="731E99C3"/>
    <w:rsid w:val="733AD3E5"/>
    <w:rsid w:val="738F9C23"/>
    <w:rsid w:val="7395E75A"/>
    <w:rsid w:val="73CFE298"/>
    <w:rsid w:val="7434E5A4"/>
    <w:rsid w:val="743AA101"/>
    <w:rsid w:val="747E1EF1"/>
    <w:rsid w:val="7499CCB3"/>
    <w:rsid w:val="74DBBE7D"/>
    <w:rsid w:val="74DE8387"/>
    <w:rsid w:val="754300B2"/>
    <w:rsid w:val="759CEBBE"/>
    <w:rsid w:val="75A208AD"/>
    <w:rsid w:val="75C96A1F"/>
    <w:rsid w:val="75E39C48"/>
    <w:rsid w:val="76029680"/>
    <w:rsid w:val="7617C60E"/>
    <w:rsid w:val="7650DED1"/>
    <w:rsid w:val="766B8F91"/>
    <w:rsid w:val="76B930B0"/>
    <w:rsid w:val="76EADEC1"/>
    <w:rsid w:val="7706B35F"/>
    <w:rsid w:val="7717CC59"/>
    <w:rsid w:val="775DB29C"/>
    <w:rsid w:val="77611577"/>
    <w:rsid w:val="77A49575"/>
    <w:rsid w:val="77AC2540"/>
    <w:rsid w:val="77B0BD34"/>
    <w:rsid w:val="77CFA77D"/>
    <w:rsid w:val="77F8353D"/>
    <w:rsid w:val="782C1C24"/>
    <w:rsid w:val="7839E94D"/>
    <w:rsid w:val="7846AF31"/>
    <w:rsid w:val="78761490"/>
    <w:rsid w:val="78DB802F"/>
    <w:rsid w:val="790BA6D7"/>
    <w:rsid w:val="791D9345"/>
    <w:rsid w:val="79C867CA"/>
    <w:rsid w:val="79F2E082"/>
    <w:rsid w:val="7A11E4F1"/>
    <w:rsid w:val="7AF800ED"/>
    <w:rsid w:val="7B59A2E8"/>
    <w:rsid w:val="7B8F6F45"/>
    <w:rsid w:val="7BA5A189"/>
    <w:rsid w:val="7BB4DB1B"/>
    <w:rsid w:val="7C1E92BA"/>
    <w:rsid w:val="7C228379"/>
    <w:rsid w:val="7C6C0B19"/>
    <w:rsid w:val="7C7E5C72"/>
    <w:rsid w:val="7CBDD3CB"/>
    <w:rsid w:val="7CE9048B"/>
    <w:rsid w:val="7D014E0B"/>
    <w:rsid w:val="7D14156A"/>
    <w:rsid w:val="7D5E432F"/>
    <w:rsid w:val="7D80F646"/>
    <w:rsid w:val="7D9558EA"/>
    <w:rsid w:val="7DA55373"/>
    <w:rsid w:val="7DC51ACE"/>
    <w:rsid w:val="7E99CD41"/>
    <w:rsid w:val="7ED80289"/>
    <w:rsid w:val="7EE1A04F"/>
    <w:rsid w:val="7EFA1390"/>
    <w:rsid w:val="7F07E2C2"/>
    <w:rsid w:val="7F38ED8C"/>
    <w:rsid w:val="7F606600"/>
    <w:rsid w:val="7F72122E"/>
    <w:rsid w:val="7FA7B0A4"/>
    <w:rsid w:val="7FADB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00D"/>
  <w15:chartTrackingRefBased/>
  <w15:docId w15:val="{090E87F4-62D9-4470-AF34-1B6405A9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30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BE"/>
  </w:style>
  <w:style w:type="paragraph" w:styleId="Fuzeile">
    <w:name w:val="footer"/>
    <w:basedOn w:val="Standard"/>
    <w:link w:val="FuzeileZchn"/>
    <w:uiPriority w:val="99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BE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0D6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69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696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5630D"/>
    <w:pPr>
      <w:spacing w:after="0" w:line="240" w:lineRule="auto"/>
    </w:pPr>
  </w:style>
  <w:style w:type="character" w:customStyle="1" w:styleId="normaltextrun">
    <w:name w:val="normaltextrun"/>
    <w:basedOn w:val="Absatz-Standardschriftart"/>
    <w:rsid w:val="00F642E5"/>
  </w:style>
  <w:style w:type="paragraph" w:customStyle="1" w:styleId="paragraph">
    <w:name w:val="paragraph"/>
    <w:basedOn w:val="Standard"/>
    <w:rsid w:val="0006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xw169728508">
    <w:name w:val="scxw169728508"/>
    <w:basedOn w:val="Absatz-Standardschriftart"/>
    <w:rsid w:val="000651F5"/>
  </w:style>
  <w:style w:type="character" w:customStyle="1" w:styleId="eop">
    <w:name w:val="eop"/>
    <w:basedOn w:val="Absatz-Standardschriftart"/>
    <w:rsid w:val="0006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presse@orizo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60218-20c6-4953-899a-2a1fd5ae152a">
      <Terms xmlns="http://schemas.microsoft.com/office/infopath/2007/PartnerControls"/>
    </lcf76f155ced4ddcb4097134ff3c332f>
    <TaxCatchAll xmlns="a14cd615-6642-4823-bf8e-c40ba41783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FAD74B2607A44BC3C83E979272BBF" ma:contentTypeVersion="15" ma:contentTypeDescription="Ein neues Dokument erstellen." ma:contentTypeScope="" ma:versionID="4acd861195b0dc9896221abf9291cea7">
  <xsd:schema xmlns:xsd="http://www.w3.org/2001/XMLSchema" xmlns:xs="http://www.w3.org/2001/XMLSchema" xmlns:p="http://schemas.microsoft.com/office/2006/metadata/properties" xmlns:ns2="6af60218-20c6-4953-899a-2a1fd5ae152a" xmlns:ns3="a14cd615-6642-4823-bf8e-c40ba417834d" targetNamespace="http://schemas.microsoft.com/office/2006/metadata/properties" ma:root="true" ma:fieldsID="99871a26c6dd6c700f4995c1270aee58" ns2:_="" ns3:_="">
    <xsd:import namespace="6af60218-20c6-4953-899a-2a1fd5ae152a"/>
    <xsd:import namespace="a14cd615-6642-4823-bf8e-c40ba417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60218-20c6-4953-899a-2a1fd5ae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65afe59-403c-4249-b6f5-7bf19825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d615-6642-4823-bf8e-c40ba4178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168c26-d61f-49b3-9dd8-14bda7f93d42}" ma:internalName="TaxCatchAll" ma:showField="CatchAllData" ma:web="a14cd615-6642-4823-bf8e-c40ba4178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2922B-C2BE-4559-96A3-0BB712906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08E4-5634-4F75-AC07-90EBA34682E6}">
  <ds:schemaRefs>
    <ds:schemaRef ds:uri="http://schemas.microsoft.com/office/2006/metadata/properties"/>
    <ds:schemaRef ds:uri="http://schemas.microsoft.com/office/infopath/2007/PartnerControls"/>
    <ds:schemaRef ds:uri="6af60218-20c6-4953-899a-2a1fd5ae152a"/>
    <ds:schemaRef ds:uri="a14cd615-6642-4823-bf8e-c40ba417834d"/>
  </ds:schemaRefs>
</ds:datastoreItem>
</file>

<file path=customXml/itemProps3.xml><?xml version="1.0" encoding="utf-8"?>
<ds:datastoreItem xmlns:ds="http://schemas.openxmlformats.org/officeDocument/2006/customXml" ds:itemID="{0C051F76-7C87-4066-B1CD-620D66EE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60218-20c6-4953-899a-2a1fd5ae152a"/>
    <ds:schemaRef ds:uri="a14cd615-6642-4823-bf8e-c40ba417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Linneweber, Alessa</dc:creator>
  <cp:keywords/>
  <dc:description/>
  <cp:lastModifiedBy>Linneweber, Alessa</cp:lastModifiedBy>
  <cp:revision>3</cp:revision>
  <cp:lastPrinted>2024-09-16T07:33:00Z</cp:lastPrinted>
  <dcterms:created xsi:type="dcterms:W3CDTF">2024-09-16T07:33:00Z</dcterms:created>
  <dcterms:modified xsi:type="dcterms:W3CDTF">2024-09-16T07:42:00Z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0x0101008A0FAD74B2607A44BC3C83E979272BBF</vt:lpwstr>
  </property>
  <property fmtid="{D5CDD505-2E9C-101B-9397-08002B2CF9AE}" pid="3" name="MediaServiceImageTags">
    <vt:lpwstr/>
  </property>
</Properties>
</file>