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CD0F" w14:textId="77777777" w:rsidR="00215DA5" w:rsidRDefault="00215DA5" w:rsidP="00215DA5">
      <w:pPr>
        <w:rPr>
          <w:rFonts w:ascii="Arial" w:eastAsia="Arial" w:hAnsi="Arial" w:cs="Arial"/>
          <w:b/>
          <w:bCs/>
          <w:sz w:val="26"/>
          <w:szCs w:val="26"/>
        </w:rPr>
      </w:pPr>
      <w:r w:rsidRPr="3F191493">
        <w:rPr>
          <w:rFonts w:ascii="Arial" w:eastAsia="Arial" w:hAnsi="Arial" w:cs="Arial"/>
          <w:b/>
          <w:bCs/>
          <w:sz w:val="26"/>
          <w:szCs w:val="26"/>
        </w:rPr>
        <w:t xml:space="preserve">Kontinuierliche Erfolge in der Arbeitssicherheit: Orizon erzielt über 25% niedrigere Unfallquote im Vergleich zum Branchendurchschnitt </w:t>
      </w:r>
    </w:p>
    <w:p w14:paraId="63F47DD5" w14:textId="6735F8AF" w:rsidR="00215DA5" w:rsidRPr="00215DA5" w:rsidRDefault="00215DA5" w:rsidP="00215DA5">
      <w:pPr>
        <w:rPr>
          <w:rFonts w:ascii="Arial" w:eastAsia="Arial" w:hAnsi="Arial" w:cs="Arial"/>
          <w:b/>
          <w:bCs/>
        </w:rPr>
      </w:pPr>
      <w:r w:rsidRPr="00215DA5">
        <w:rPr>
          <w:rFonts w:ascii="Arial" w:eastAsia="Arial" w:hAnsi="Arial" w:cs="Arial"/>
          <w:b/>
          <w:bCs/>
        </w:rPr>
        <w:t xml:space="preserve">Augsburg, </w:t>
      </w:r>
      <w:r w:rsidR="0016609E">
        <w:rPr>
          <w:rFonts w:ascii="Arial" w:eastAsia="Arial" w:hAnsi="Arial" w:cs="Arial"/>
          <w:b/>
          <w:bCs/>
        </w:rPr>
        <w:t>21</w:t>
      </w:r>
      <w:r w:rsidRPr="00215DA5">
        <w:rPr>
          <w:rFonts w:ascii="Arial" w:eastAsia="Arial" w:hAnsi="Arial" w:cs="Arial"/>
          <w:b/>
          <w:bCs/>
        </w:rPr>
        <w:t xml:space="preserve">.September 2023 – Das Personaldienstleistungsunternehmen Orizon kann erneut Erfolge im Bereich der Arbeitssicherheit vorweisen, die sich in einer Senkung der Unfallquote im Unternehmen niederschlagen. Im Verlauf des Jahres 2022 lag die 1000-Mann-Quote (TMQ) bei Orizon bei 33,7 – eine Zahl, die um mehr als 25 Prozent unter der durchschnittlichen Unfallquote der Zeitarbeitsbranche von 45,2 liegt. Schon im Jahr 2021 betrug der Unterschied zum branchenüblichen Durchschnitt 16 Prozent. </w:t>
      </w:r>
    </w:p>
    <w:p w14:paraId="358C35DD" w14:textId="77777777" w:rsidR="00215DA5" w:rsidRPr="00215DA5" w:rsidRDefault="00215DA5" w:rsidP="00215DA5">
      <w:pPr>
        <w:rPr>
          <w:rFonts w:ascii="Arial" w:eastAsia="Arial" w:hAnsi="Arial" w:cs="Arial"/>
        </w:rPr>
      </w:pPr>
      <w:r w:rsidRPr="00215DA5">
        <w:rPr>
          <w:rFonts w:ascii="Arial" w:eastAsia="Arial" w:hAnsi="Arial" w:cs="Arial"/>
        </w:rPr>
        <w:t xml:space="preserve">Die erzielten Ergebnisse unterstreichen nicht nur die fortwährende Verpflichtung von Orizon zur Sicherheit am Arbeitsplatz, sondern lassen das Unternehmen auch seinen Vorsprung gegenüber den Wettbewerbern weiter ausbauen. Die sehr guten Zahlen beim Thema Arbeitsschutz bei Orizon lassen sich vor allem auf das sicherheitsbewusste </w:t>
      </w:r>
      <w:r w:rsidRPr="00215DA5">
        <w:rPr>
          <w:rFonts w:ascii="Arial" w:eastAsia="Arial" w:hAnsi="Arial" w:cs="Arial"/>
          <w:color w:val="000000" w:themeColor="text1"/>
        </w:rPr>
        <w:t xml:space="preserve">Verhalten sämtlicher Mitarbeitenden zurückführen. </w:t>
      </w:r>
    </w:p>
    <w:p w14:paraId="5EFB1ED3" w14:textId="77777777" w:rsidR="00215DA5" w:rsidRPr="00215DA5" w:rsidRDefault="00215DA5" w:rsidP="00215DA5">
      <w:pPr>
        <w:rPr>
          <w:rFonts w:ascii="Arial" w:eastAsia="Arial" w:hAnsi="Arial" w:cs="Arial"/>
        </w:rPr>
      </w:pPr>
      <w:r w:rsidRPr="00215DA5">
        <w:rPr>
          <w:rFonts w:ascii="Arial" w:eastAsia="Arial" w:hAnsi="Arial" w:cs="Arial"/>
          <w:color w:val="333333"/>
        </w:rPr>
        <w:t>„</w:t>
      </w:r>
      <w:r w:rsidRPr="00215DA5">
        <w:rPr>
          <w:rFonts w:ascii="Arial" w:eastAsia="Arial" w:hAnsi="Arial" w:cs="Arial"/>
          <w:color w:val="000000" w:themeColor="text1"/>
        </w:rPr>
        <w:t>Arbeitsschutz ist bei Orizon seit jeher ein zentrales Anliegen und für uns eine Selbstverständlichkeit. Das Thema wird bei uns von allen Mitarbeitenden im Kundeneinsatz sowie in den Niederlassungen vor Ort kollektiv gelebt.</w:t>
      </w:r>
      <w:r w:rsidRPr="00215DA5">
        <w:rPr>
          <w:rFonts w:ascii="Arial" w:eastAsia="Arial" w:hAnsi="Arial" w:cs="Arial"/>
          <w:color w:val="333333"/>
        </w:rPr>
        <w:t xml:space="preserve"> </w:t>
      </w:r>
      <w:r w:rsidRPr="00215DA5">
        <w:rPr>
          <w:rFonts w:ascii="Arial" w:eastAsia="Arial" w:hAnsi="Arial" w:cs="Arial"/>
        </w:rPr>
        <w:t xml:space="preserve">Wir bedanken uns an dieser Stelle </w:t>
      </w:r>
      <w:bookmarkStart w:id="0" w:name="_Int_qOXnpF38"/>
      <w:r w:rsidRPr="00215DA5">
        <w:rPr>
          <w:rFonts w:ascii="Arial" w:eastAsia="Arial" w:hAnsi="Arial" w:cs="Arial"/>
        </w:rPr>
        <w:t>bei allen Kolleg</w:t>
      </w:r>
      <w:bookmarkEnd w:id="0"/>
      <w:r w:rsidRPr="00215DA5">
        <w:rPr>
          <w:rFonts w:ascii="Arial" w:eastAsia="Arial" w:hAnsi="Arial" w:cs="Arial"/>
        </w:rPr>
        <w:t xml:space="preserve">*innen für ihr professionelles und achtsames Verhalten, das zu dieser erfreulichen Quote und somit zur Förderung der Gesundheit der gesamten Belegschaft maßgeblich beigetragen hat.”, sagt Karsten Seelbach, Bereichsleiter Qualitätsmanagement und Arbeitssicherheit, von Orizon. </w:t>
      </w:r>
      <w:r w:rsidRPr="00215DA5">
        <w:rPr>
          <w:rFonts w:ascii="Arial" w:eastAsia="Arial" w:hAnsi="Arial" w:cs="Arial"/>
          <w:color w:val="000000" w:themeColor="text1"/>
        </w:rPr>
        <w:t xml:space="preserve"> </w:t>
      </w:r>
      <w:r w:rsidRPr="00215DA5">
        <w:rPr>
          <w:rFonts w:ascii="Arial" w:eastAsia="Arial" w:hAnsi="Arial" w:cs="Arial"/>
        </w:rPr>
        <w:t xml:space="preserve"> </w:t>
      </w:r>
    </w:p>
    <w:p w14:paraId="62DA5FB0" w14:textId="77777777" w:rsidR="00215DA5" w:rsidRPr="00215DA5" w:rsidRDefault="00215DA5" w:rsidP="00215DA5">
      <w:pPr>
        <w:rPr>
          <w:rFonts w:ascii="Arial" w:eastAsia="Arial" w:hAnsi="Arial" w:cs="Arial"/>
        </w:rPr>
      </w:pPr>
      <w:r w:rsidRPr="00215DA5">
        <w:rPr>
          <w:rFonts w:ascii="Arial" w:eastAsia="Arial" w:hAnsi="Arial" w:cs="Arial"/>
        </w:rPr>
        <w:t xml:space="preserve">Neben der stetigen Senkung der Unfallquote hat Orizon im Juli 2023 die Zertifizierung DIN ISO 45001 erhalten, die zusätzlich bestätigt, dass das Unternehmen höchste Standards im Bereich Arbeits- und Gesundheitsschutz erfüllt. </w:t>
      </w:r>
      <w:r w:rsidRPr="00215DA5">
        <w:rPr>
          <w:rFonts w:ascii="Arial" w:eastAsia="Arial" w:hAnsi="Arial" w:cs="Arial"/>
          <w:color w:val="333333"/>
        </w:rPr>
        <w:t>„</w:t>
      </w:r>
      <w:r w:rsidRPr="00215DA5">
        <w:rPr>
          <w:rFonts w:ascii="Arial" w:eastAsia="Arial" w:hAnsi="Arial" w:cs="Arial"/>
        </w:rPr>
        <w:t>Die Erfolge in der Arbeitssicherheit sind ein Resultat unseres kontinuierlichen Engagements für das Wohlbefinden unserer Mitarbeiter*innen. Die Zertifizierung DIN ISO 45001 und unsere niedrige Unfallquote belegen unsere führende Rolle in der Umsetzung von Höchststandards im Arbeits- und Gesundheitsschutz innerhalb unserer Branche,” fasst Karsten Seelbach den Erfolg zusammen.</w:t>
      </w:r>
    </w:p>
    <w:p w14:paraId="595FDBF1" w14:textId="3217ABA1" w:rsidR="00215DA5" w:rsidRDefault="00215DA5" w:rsidP="00215DA5">
      <w:pPr>
        <w:rPr>
          <w:rFonts w:ascii="Arial" w:eastAsia="Arial" w:hAnsi="Arial" w:cs="Arial"/>
          <w:sz w:val="20"/>
          <w:szCs w:val="20"/>
        </w:rPr>
      </w:pPr>
    </w:p>
    <w:p w14:paraId="511FFAD5" w14:textId="57AB29FF" w:rsidR="00215DA5" w:rsidRDefault="00215DA5" w:rsidP="00215DA5">
      <w:pPr>
        <w:rPr>
          <w:rFonts w:ascii="Arial" w:eastAsia="Arial" w:hAnsi="Arial" w:cs="Arial"/>
          <w:sz w:val="20"/>
          <w:szCs w:val="20"/>
        </w:rPr>
      </w:pPr>
    </w:p>
    <w:p w14:paraId="5C76F925" w14:textId="5B40F4A7" w:rsidR="00215DA5" w:rsidRDefault="00215DA5" w:rsidP="00215DA5">
      <w:pPr>
        <w:rPr>
          <w:rFonts w:ascii="Arial" w:eastAsia="Arial" w:hAnsi="Arial" w:cs="Arial"/>
          <w:sz w:val="20"/>
          <w:szCs w:val="20"/>
        </w:rPr>
      </w:pPr>
    </w:p>
    <w:p w14:paraId="65F6A04E" w14:textId="4170B0EB" w:rsidR="00215DA5" w:rsidRDefault="00215DA5" w:rsidP="00215DA5">
      <w:pPr>
        <w:rPr>
          <w:rFonts w:ascii="Arial" w:eastAsia="Arial" w:hAnsi="Arial" w:cs="Arial"/>
          <w:sz w:val="20"/>
          <w:szCs w:val="20"/>
        </w:rPr>
      </w:pPr>
    </w:p>
    <w:p w14:paraId="1B400662" w14:textId="02419D5F" w:rsidR="00215DA5" w:rsidRDefault="00215DA5" w:rsidP="00215DA5">
      <w:pPr>
        <w:rPr>
          <w:rFonts w:ascii="Arial" w:eastAsia="Arial" w:hAnsi="Arial" w:cs="Arial"/>
          <w:sz w:val="20"/>
          <w:szCs w:val="20"/>
        </w:rPr>
      </w:pPr>
    </w:p>
    <w:p w14:paraId="2A3EE8BB" w14:textId="4A730FA6" w:rsidR="00215DA5" w:rsidRDefault="00215DA5" w:rsidP="00215DA5">
      <w:pPr>
        <w:rPr>
          <w:rFonts w:ascii="Arial" w:eastAsia="Arial" w:hAnsi="Arial" w:cs="Arial"/>
          <w:sz w:val="20"/>
          <w:szCs w:val="20"/>
        </w:rPr>
      </w:pPr>
    </w:p>
    <w:p w14:paraId="3B2C2940" w14:textId="28373CD7" w:rsidR="00215DA5" w:rsidRDefault="00215DA5" w:rsidP="00215DA5">
      <w:pPr>
        <w:rPr>
          <w:rFonts w:ascii="Arial" w:eastAsia="Arial" w:hAnsi="Arial" w:cs="Arial"/>
          <w:sz w:val="20"/>
          <w:szCs w:val="20"/>
        </w:rPr>
      </w:pPr>
    </w:p>
    <w:p w14:paraId="6A25CD9C" w14:textId="474DBAC7" w:rsidR="00215DA5" w:rsidRDefault="00215DA5" w:rsidP="00215DA5">
      <w:pPr>
        <w:rPr>
          <w:rFonts w:ascii="Arial" w:eastAsia="Arial" w:hAnsi="Arial" w:cs="Arial"/>
          <w:sz w:val="20"/>
          <w:szCs w:val="20"/>
        </w:rPr>
      </w:pPr>
    </w:p>
    <w:p w14:paraId="0C034DB8" w14:textId="75C9551F" w:rsidR="00215DA5" w:rsidRDefault="00215DA5" w:rsidP="00215DA5">
      <w:pPr>
        <w:rPr>
          <w:rFonts w:ascii="Arial" w:eastAsia="Arial" w:hAnsi="Arial" w:cs="Arial"/>
          <w:sz w:val="20"/>
          <w:szCs w:val="20"/>
        </w:rPr>
      </w:pPr>
    </w:p>
    <w:p w14:paraId="47D378D4" w14:textId="77777777" w:rsidR="00215DA5" w:rsidRPr="00215DA5" w:rsidRDefault="00215DA5" w:rsidP="00215DA5">
      <w:pPr>
        <w:rPr>
          <w:rFonts w:ascii="Arial" w:eastAsia="Arial" w:hAnsi="Arial" w:cs="Arial"/>
          <w:sz w:val="20"/>
          <w:szCs w:val="20"/>
        </w:rPr>
      </w:pPr>
    </w:p>
    <w:p w14:paraId="737732C9" w14:textId="0137EBDB" w:rsidR="1AF4FB40" w:rsidRPr="00215DA5" w:rsidRDefault="1AF4FB40" w:rsidP="125C110C">
      <w:pPr>
        <w:spacing w:line="257" w:lineRule="auto"/>
        <w:rPr>
          <w:rFonts w:ascii="Arial" w:eastAsia="Source Sans Pro" w:hAnsi="Arial" w:cs="Arial"/>
          <w:b/>
          <w:bCs/>
          <w:color w:val="000000" w:themeColor="text1"/>
        </w:rPr>
      </w:pPr>
      <w:r w:rsidRPr="00215DA5">
        <w:rPr>
          <w:rFonts w:ascii="Arial" w:eastAsia="Source Sans Pro" w:hAnsi="Arial" w:cs="Arial"/>
          <w:b/>
          <w:bCs/>
        </w:rPr>
        <w:lastRenderedPageBreak/>
        <w:t>Orizon G</w:t>
      </w:r>
      <w:r w:rsidR="7C7E5C72" w:rsidRPr="00215DA5">
        <w:rPr>
          <w:rFonts w:ascii="Arial" w:eastAsia="Source Sans Pro" w:hAnsi="Arial" w:cs="Arial"/>
          <w:b/>
          <w:bCs/>
        </w:rPr>
        <w:t>ruppe</w:t>
      </w:r>
    </w:p>
    <w:p w14:paraId="1847F3E1" w14:textId="4C0159C1" w:rsidR="1AF4FB40" w:rsidRPr="00215DA5" w:rsidRDefault="1AF4FB40" w:rsidP="125C110C">
      <w:pPr>
        <w:spacing w:line="257" w:lineRule="auto"/>
        <w:rPr>
          <w:rFonts w:ascii="Arial" w:eastAsia="Source Sans Pro" w:hAnsi="Arial" w:cs="Arial"/>
          <w:color w:val="000000" w:themeColor="text1"/>
        </w:rPr>
      </w:pPr>
      <w:r w:rsidRPr="00215DA5">
        <w:rPr>
          <w:rFonts w:ascii="Arial" w:eastAsia="Source Sans Pro" w:hAnsi="Arial" w:cs="Arial"/>
        </w:rPr>
        <w:t xml:space="preserve">Als Teil der japanischen Unternehmensgruppe Outsourcing Inc. bietet das Personaldienstleistungsunternehmen Orizon das umfassende Spektrum von Personaldienstleistungen an. Zum Serviceportfolio </w:t>
      </w:r>
      <w:r w:rsidR="7617C60E" w:rsidRPr="00215DA5">
        <w:rPr>
          <w:rFonts w:ascii="Arial" w:eastAsia="Source Sans Pro" w:hAnsi="Arial" w:cs="Arial"/>
        </w:rPr>
        <w:t xml:space="preserve">des Recruiting Spezialisten </w:t>
      </w:r>
      <w:r w:rsidRPr="00215DA5">
        <w:rPr>
          <w:rFonts w:ascii="Arial" w:eastAsia="Source Sans Pro" w:hAnsi="Arial" w:cs="Arial"/>
        </w:rPr>
        <w:t>gehören Personalüberlassung und -vermittlung sowie die Durchführung komplexer Personalprojekte. Mit technischen, gewerblichen</w:t>
      </w:r>
      <w:r w:rsidR="34BCAB40" w:rsidRPr="00215DA5">
        <w:rPr>
          <w:rFonts w:ascii="Arial" w:eastAsia="Source Sans Pro" w:hAnsi="Arial" w:cs="Arial"/>
        </w:rPr>
        <w:t>, medizinischen</w:t>
      </w:r>
      <w:r w:rsidRPr="00215DA5">
        <w:rPr>
          <w:rFonts w:ascii="Arial" w:eastAsia="Source Sans Pro" w:hAnsi="Arial" w:cs="Arial"/>
        </w:rPr>
        <w:t xml:space="preserve"> und kaufmännischen Fach- und Führungskräften wird </w:t>
      </w:r>
      <w:r w:rsidR="3C53BB22" w:rsidRPr="00215DA5">
        <w:rPr>
          <w:rFonts w:ascii="Arial" w:eastAsia="Source Sans Pro" w:hAnsi="Arial" w:cs="Arial"/>
        </w:rPr>
        <w:t xml:space="preserve">der </w:t>
      </w:r>
      <w:r w:rsidRPr="00215DA5">
        <w:rPr>
          <w:rFonts w:ascii="Arial" w:eastAsia="Source Sans Pro" w:hAnsi="Arial" w:cs="Arial"/>
        </w:rPr>
        <w:t xml:space="preserve">Großteil </w:t>
      </w:r>
      <w:r w:rsidR="6453926B" w:rsidRPr="00215DA5">
        <w:rPr>
          <w:rFonts w:ascii="Arial" w:eastAsia="Source Sans Pro" w:hAnsi="Arial" w:cs="Arial"/>
        </w:rPr>
        <w:t xml:space="preserve">aller </w:t>
      </w:r>
      <w:r w:rsidRPr="00215DA5">
        <w:rPr>
          <w:rFonts w:ascii="Arial" w:eastAsia="Source Sans Pro" w:hAnsi="Arial" w:cs="Arial"/>
        </w:rPr>
        <w:t>Berufsfelder abgedeckt. Mit dieser Strategie gehört das Unternehmen zu den Marktführern für den deutschen Mittelstand.</w:t>
      </w:r>
    </w:p>
    <w:p w14:paraId="64630BDB" w14:textId="015AEAD7" w:rsidR="00013017" w:rsidRPr="00215DA5" w:rsidRDefault="00462EC6" w:rsidP="125C110C">
      <w:pPr>
        <w:spacing w:line="257" w:lineRule="auto"/>
        <w:rPr>
          <w:rFonts w:ascii="Arial" w:eastAsia="Source Sans Pro" w:hAnsi="Arial" w:cs="Arial"/>
          <w:color w:val="000000" w:themeColor="text1"/>
        </w:rPr>
      </w:pPr>
      <w:r w:rsidRPr="00215DA5">
        <w:rPr>
          <w:rFonts w:ascii="Arial" w:eastAsia="Source Sans Pro" w:hAnsi="Arial" w:cs="Arial"/>
        </w:rPr>
        <w:t>Als Arbeitgeber von mehr als 7.000 Mitarbeiter*innen, bundesweit rund 90 Standorten und einem Umsatz von 332,7 Mio. Euro im Jahr 2022 zählt Orizon, laut aktueller Lünendonk Liste, zu den Top 15 der führenden Personaldienstleister in Deutschland. Mit einem überdurchschnittlich hohen Kununu-Score wurde Orizon als „Top Company 2023” ausgezeichnet und erhielt zuletzt eine sehr hohe Empfehlung von der WirtschaftsWoche in der Kategorie „Deutschlands Kundenfavoriten 2023“. 2022 wählte die WirtschaftsWoche Orizon auf den 1. Platz als „Bester Mittelstandsdienstleister in der Branche Personaldienstleistungen“.</w:t>
      </w:r>
    </w:p>
    <w:p w14:paraId="7CA0B118" w14:textId="7EB1858C" w:rsidR="1AF4FB40" w:rsidRPr="00215DA5" w:rsidRDefault="1AF4FB40" w:rsidP="125C110C">
      <w:pPr>
        <w:spacing w:line="257" w:lineRule="auto"/>
        <w:rPr>
          <w:rFonts w:ascii="Arial" w:eastAsia="Source Sans Pro" w:hAnsi="Arial" w:cs="Arial"/>
          <w:color w:val="000000" w:themeColor="text1"/>
        </w:rPr>
      </w:pPr>
      <w:r w:rsidRPr="00215DA5">
        <w:rPr>
          <w:rFonts w:ascii="Arial" w:eastAsia="Source Sans Pro" w:hAnsi="Arial" w:cs="Arial"/>
          <w:b/>
          <w:bCs/>
        </w:rPr>
        <w:t>Pressekontakt</w:t>
      </w:r>
    </w:p>
    <w:p w14:paraId="26F64428" w14:textId="51FFF7AB" w:rsidR="1EFE49FB" w:rsidRPr="00215DA5" w:rsidRDefault="5373B1A8" w:rsidP="00F9083B">
      <w:pPr>
        <w:spacing w:line="257" w:lineRule="auto"/>
        <w:rPr>
          <w:rFonts w:ascii="Arial" w:hAnsi="Arial" w:cs="Arial"/>
        </w:rPr>
      </w:pPr>
      <w:r w:rsidRPr="00215DA5">
        <w:rPr>
          <w:rFonts w:ascii="Arial" w:eastAsia="Source Sans Pro" w:hAnsi="Arial" w:cs="Arial"/>
        </w:rPr>
        <w:t>Orizon Holding GmbH</w:t>
      </w:r>
      <w:r w:rsidR="0978CC9D" w:rsidRPr="00215DA5">
        <w:rPr>
          <w:rFonts w:ascii="Arial" w:eastAsia="Source Sans Pro" w:hAnsi="Arial" w:cs="Arial"/>
        </w:rPr>
        <w:t>,</w:t>
      </w:r>
      <w:r w:rsidRPr="00215DA5">
        <w:rPr>
          <w:rFonts w:ascii="Arial" w:eastAsia="Source Sans Pro" w:hAnsi="Arial" w:cs="Arial"/>
        </w:rPr>
        <w:t xml:space="preserve"> Presseabteilung | Wendenstraße 1b | 20097 Hamburg |</w:t>
      </w:r>
      <w:r w:rsidRPr="00215DA5">
        <w:rPr>
          <w:rFonts w:ascii="Arial" w:eastAsia="Source Sans Pro" w:hAnsi="Arial" w:cs="Arial"/>
          <w:color w:val="000000" w:themeColor="text1"/>
        </w:rPr>
        <w:t xml:space="preserve"> </w:t>
      </w:r>
      <w:hyperlink r:id="rId9">
        <w:r w:rsidR="00FF6AB0" w:rsidRPr="00215DA5">
          <w:rPr>
            <w:rStyle w:val="Hyperlink"/>
            <w:rFonts w:ascii="Arial" w:eastAsia="Source Sans Pro" w:hAnsi="Arial" w:cs="Arial"/>
          </w:rPr>
          <w:t>presse@orizon.de</w:t>
        </w:r>
      </w:hyperlink>
    </w:p>
    <w:sectPr w:rsidR="1EFE49FB" w:rsidRPr="00215DA5">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BFBD" w14:textId="77777777" w:rsidR="002D07EE" w:rsidRDefault="002D07EE" w:rsidP="00D83FBE">
      <w:pPr>
        <w:spacing w:after="0" w:line="240" w:lineRule="auto"/>
      </w:pPr>
      <w:r>
        <w:separator/>
      </w:r>
    </w:p>
  </w:endnote>
  <w:endnote w:type="continuationSeparator" w:id="0">
    <w:p w14:paraId="47FD22C3" w14:textId="77777777" w:rsidR="002D07EE" w:rsidRDefault="002D07EE" w:rsidP="00D8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02D" w14:textId="3C2035D9" w:rsidR="00D83FBE" w:rsidRPr="00746B24" w:rsidRDefault="00D83FBE" w:rsidP="00D83FBE">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r>
      <w:rPr>
        <w:rFonts w:ascii="Arial" w:eastAsia="Times New Roman" w:hAnsi="Arial" w:cs="Arial"/>
        <w:color w:val="808080"/>
        <w:sz w:val="16"/>
        <w:szCs w:val="16"/>
        <w:lang w:eastAsia="de-DE"/>
      </w:rPr>
      <w:br/>
    </w: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3D70531" w14:textId="49B78C3E" w:rsidR="00D83FBE" w:rsidRPr="007A3BBD" w:rsidRDefault="00D83FBE" w:rsidP="00D83FBE">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t>
    </w:r>
    <w:r w:rsidR="00FF6AB0">
      <w:rPr>
        <w:rFonts w:ascii="Arial" w:eastAsia="Times New Roman" w:hAnsi="Arial" w:cs="Arial"/>
        <w:color w:val="808080"/>
        <w:sz w:val="16"/>
        <w:szCs w:val="16"/>
        <w:lang w:eastAsia="de-DE"/>
      </w:rPr>
      <w:t>info</w:t>
    </w:r>
    <w:r w:rsidRPr="00746B24">
      <w:rPr>
        <w:rFonts w:ascii="Arial" w:eastAsia="Times New Roman" w:hAnsi="Arial" w:cs="Arial"/>
        <w:color w:val="808080"/>
        <w:sz w:val="16"/>
        <w:szCs w:val="16"/>
        <w:lang w:eastAsia="de-DE"/>
      </w:rPr>
      <w:t>@orizon.de</w:t>
    </w:r>
  </w:p>
  <w:p w14:paraId="35A4EAE1" w14:textId="77777777" w:rsidR="00D83FBE" w:rsidRDefault="00D83F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7437" w14:textId="77777777" w:rsidR="002D07EE" w:rsidRDefault="002D07EE" w:rsidP="00D83FBE">
      <w:pPr>
        <w:spacing w:after="0" w:line="240" w:lineRule="auto"/>
      </w:pPr>
      <w:r>
        <w:separator/>
      </w:r>
    </w:p>
  </w:footnote>
  <w:footnote w:type="continuationSeparator" w:id="0">
    <w:p w14:paraId="1C9A859F" w14:textId="77777777" w:rsidR="002D07EE" w:rsidRDefault="002D07EE" w:rsidP="00D8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F7D" w14:textId="3472B63A" w:rsidR="00D83FBE" w:rsidRDefault="00D83FBE" w:rsidP="00D83FBE">
    <w:pPr>
      <w:pStyle w:val="Kopfzeile"/>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9264"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14:paraId="3BF429FA" w14:textId="77777777" w:rsidR="00D83FBE" w:rsidRDefault="00D83FBE" w:rsidP="00D83FBE">
    <w:pPr>
      <w:pStyle w:val="Kopfzeile"/>
      <w:tabs>
        <w:tab w:val="clear" w:pos="4536"/>
      </w:tabs>
      <w:rPr>
        <w:rFonts w:ascii="Arial" w:hAnsi="Arial" w:cs="Arial"/>
        <w:color w:val="808080"/>
        <w:spacing w:val="30"/>
        <w:sz w:val="28"/>
        <w:szCs w:val="28"/>
      </w:rPr>
    </w:pPr>
  </w:p>
  <w:p w14:paraId="0D5093CB" w14:textId="35EF764F" w:rsidR="00D83FBE" w:rsidRDefault="00D83FBE" w:rsidP="00D83FBE">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14:paraId="3E9A7B6F" w14:textId="77777777" w:rsidR="00D83FBE" w:rsidRPr="001915F1" w:rsidRDefault="00D83FBE" w:rsidP="00D83FBE">
    <w:pPr>
      <w:pStyle w:val="Kopfzeile"/>
      <w:tabs>
        <w:tab w:val="clear" w:pos="4536"/>
      </w:tabs>
      <w:rPr>
        <w:rFonts w:ascii="Arial" w:hAnsi="Arial" w:cs="Arial"/>
        <w:color w:val="808080"/>
        <w:spacing w:val="30"/>
        <w:sz w:val="28"/>
        <w:szCs w:val="28"/>
      </w:rPr>
    </w:pPr>
  </w:p>
  <w:p w14:paraId="7582032D" w14:textId="02D08AD5" w:rsidR="00D83FBE" w:rsidRDefault="00D83FBE">
    <w:pPr>
      <w:pStyle w:val="Kopfzeile"/>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cMr8e6dKP8kFfn" int2:id="rY9qnWIP">
      <int2:state int2:value="Rejected" int2:type="AugLoop_Text_Critique"/>
    </int2:textHash>
    <int2:textHash int2:hashCode="3x4o5Bl23/J6Ky" int2:id="jowGkXFM">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13017"/>
    <w:rsid w:val="000E63F2"/>
    <w:rsid w:val="000F2C28"/>
    <w:rsid w:val="001388E8"/>
    <w:rsid w:val="0014240F"/>
    <w:rsid w:val="0015D0E4"/>
    <w:rsid w:val="0016609E"/>
    <w:rsid w:val="00213118"/>
    <w:rsid w:val="00215DA5"/>
    <w:rsid w:val="002AADFB"/>
    <w:rsid w:val="002D07EE"/>
    <w:rsid w:val="002F6075"/>
    <w:rsid w:val="003C66EC"/>
    <w:rsid w:val="0043FA91"/>
    <w:rsid w:val="00462EC6"/>
    <w:rsid w:val="004A2A0A"/>
    <w:rsid w:val="004B67BF"/>
    <w:rsid w:val="00560FE7"/>
    <w:rsid w:val="00582C1E"/>
    <w:rsid w:val="0072330C"/>
    <w:rsid w:val="00985452"/>
    <w:rsid w:val="00BD043A"/>
    <w:rsid w:val="00CE295F"/>
    <w:rsid w:val="00D8038A"/>
    <w:rsid w:val="00D83FBE"/>
    <w:rsid w:val="00E64243"/>
    <w:rsid w:val="00F00A75"/>
    <w:rsid w:val="00F9083B"/>
    <w:rsid w:val="00FF6AB0"/>
    <w:rsid w:val="010A35E7"/>
    <w:rsid w:val="0135CCFA"/>
    <w:rsid w:val="017475D3"/>
    <w:rsid w:val="017A190B"/>
    <w:rsid w:val="019DF6CD"/>
    <w:rsid w:val="026AA700"/>
    <w:rsid w:val="03657555"/>
    <w:rsid w:val="043B967D"/>
    <w:rsid w:val="051F8A21"/>
    <w:rsid w:val="05EA9F24"/>
    <w:rsid w:val="05F14225"/>
    <w:rsid w:val="0841A07A"/>
    <w:rsid w:val="08531C73"/>
    <w:rsid w:val="0978CC9D"/>
    <w:rsid w:val="0BCBC6A3"/>
    <w:rsid w:val="0EDA3DB9"/>
    <w:rsid w:val="0FB0DF02"/>
    <w:rsid w:val="0FCE00AC"/>
    <w:rsid w:val="10C3E030"/>
    <w:rsid w:val="10D640B2"/>
    <w:rsid w:val="1126090E"/>
    <w:rsid w:val="1150B2DE"/>
    <w:rsid w:val="1165F3A6"/>
    <w:rsid w:val="11B7AAD3"/>
    <w:rsid w:val="11F3F1CD"/>
    <w:rsid w:val="125C110C"/>
    <w:rsid w:val="12DA3F05"/>
    <w:rsid w:val="12FBD376"/>
    <w:rsid w:val="135EF496"/>
    <w:rsid w:val="13C8ED29"/>
    <w:rsid w:val="13E82BB3"/>
    <w:rsid w:val="1507589E"/>
    <w:rsid w:val="155F3850"/>
    <w:rsid w:val="15AD0EF6"/>
    <w:rsid w:val="17280644"/>
    <w:rsid w:val="1775D0C8"/>
    <w:rsid w:val="17A8BAE3"/>
    <w:rsid w:val="18890D85"/>
    <w:rsid w:val="195B7294"/>
    <w:rsid w:val="19ED2F69"/>
    <w:rsid w:val="1AE190D5"/>
    <w:rsid w:val="1AF4FB40"/>
    <w:rsid w:val="1B0F6E38"/>
    <w:rsid w:val="1B691B1F"/>
    <w:rsid w:val="1BD3ADB8"/>
    <w:rsid w:val="1C3DD781"/>
    <w:rsid w:val="1DAFC459"/>
    <w:rsid w:val="1EF1FD59"/>
    <w:rsid w:val="1EFE49FB"/>
    <w:rsid w:val="1F223116"/>
    <w:rsid w:val="1F65CDA5"/>
    <w:rsid w:val="1F98845D"/>
    <w:rsid w:val="2175BA1A"/>
    <w:rsid w:val="21BA1CFD"/>
    <w:rsid w:val="22D287CC"/>
    <w:rsid w:val="232BC687"/>
    <w:rsid w:val="23887B41"/>
    <w:rsid w:val="2416DE1A"/>
    <w:rsid w:val="24DA4883"/>
    <w:rsid w:val="267618E4"/>
    <w:rsid w:val="26E57312"/>
    <w:rsid w:val="2741A068"/>
    <w:rsid w:val="2767E816"/>
    <w:rsid w:val="27EF2861"/>
    <w:rsid w:val="2890C930"/>
    <w:rsid w:val="29555A06"/>
    <w:rsid w:val="2971DE5F"/>
    <w:rsid w:val="29CAFB6F"/>
    <w:rsid w:val="2A19B734"/>
    <w:rsid w:val="2B6F02F3"/>
    <w:rsid w:val="2BB1E858"/>
    <w:rsid w:val="2CABF9A7"/>
    <w:rsid w:val="2D213608"/>
    <w:rsid w:val="2D597A15"/>
    <w:rsid w:val="2D798857"/>
    <w:rsid w:val="2E55BEC5"/>
    <w:rsid w:val="2EA42D84"/>
    <w:rsid w:val="2EE9891A"/>
    <w:rsid w:val="2F391275"/>
    <w:rsid w:val="2F889966"/>
    <w:rsid w:val="2FBD3BB7"/>
    <w:rsid w:val="3045A95C"/>
    <w:rsid w:val="306EDD93"/>
    <w:rsid w:val="31248C9F"/>
    <w:rsid w:val="3253FC0D"/>
    <w:rsid w:val="3420BE5F"/>
    <w:rsid w:val="343D0890"/>
    <w:rsid w:val="34BCAB40"/>
    <w:rsid w:val="34F136C3"/>
    <w:rsid w:val="35580E66"/>
    <w:rsid w:val="357FCA47"/>
    <w:rsid w:val="361E834B"/>
    <w:rsid w:val="3673DEC7"/>
    <w:rsid w:val="3682FE52"/>
    <w:rsid w:val="392140F4"/>
    <w:rsid w:val="397117F5"/>
    <w:rsid w:val="39AB7F89"/>
    <w:rsid w:val="39C72373"/>
    <w:rsid w:val="39CA1CA9"/>
    <w:rsid w:val="3A9672CD"/>
    <w:rsid w:val="3AC87E47"/>
    <w:rsid w:val="3ADA0BA6"/>
    <w:rsid w:val="3B0C4646"/>
    <w:rsid w:val="3B16C7B6"/>
    <w:rsid w:val="3BBCE34A"/>
    <w:rsid w:val="3C53BB22"/>
    <w:rsid w:val="3C9CBBE6"/>
    <w:rsid w:val="3CA54FD5"/>
    <w:rsid w:val="3DCC5984"/>
    <w:rsid w:val="3E1243E0"/>
    <w:rsid w:val="3E4F4D49"/>
    <w:rsid w:val="3E8B1CBA"/>
    <w:rsid w:val="41E90214"/>
    <w:rsid w:val="422C24CE"/>
    <w:rsid w:val="436ECE2E"/>
    <w:rsid w:val="43C9A989"/>
    <w:rsid w:val="43FAA20E"/>
    <w:rsid w:val="44140737"/>
    <w:rsid w:val="45362990"/>
    <w:rsid w:val="45D1ACDF"/>
    <w:rsid w:val="45D260F1"/>
    <w:rsid w:val="46499AE2"/>
    <w:rsid w:val="46B0F59B"/>
    <w:rsid w:val="46CF32F6"/>
    <w:rsid w:val="47EF2DCF"/>
    <w:rsid w:val="4A3F0CE1"/>
    <w:rsid w:val="4C5136A7"/>
    <w:rsid w:val="4E24C6B6"/>
    <w:rsid w:val="4E4C700D"/>
    <w:rsid w:val="4F38131B"/>
    <w:rsid w:val="4F4FB6E7"/>
    <w:rsid w:val="4FB55FC5"/>
    <w:rsid w:val="4FE78138"/>
    <w:rsid w:val="50092EFA"/>
    <w:rsid w:val="500FB229"/>
    <w:rsid w:val="5048AC7F"/>
    <w:rsid w:val="50DA6094"/>
    <w:rsid w:val="51139FEB"/>
    <w:rsid w:val="5291EDB7"/>
    <w:rsid w:val="52A72C22"/>
    <w:rsid w:val="53046FDC"/>
    <w:rsid w:val="5373B1A8"/>
    <w:rsid w:val="53A8B971"/>
    <w:rsid w:val="547F3EEA"/>
    <w:rsid w:val="55186F8E"/>
    <w:rsid w:val="55DEF090"/>
    <w:rsid w:val="56576899"/>
    <w:rsid w:val="5783B12A"/>
    <w:rsid w:val="589C03B1"/>
    <w:rsid w:val="59AAFC6C"/>
    <w:rsid w:val="5A06A7AD"/>
    <w:rsid w:val="5A18DC95"/>
    <w:rsid w:val="5A70E3D5"/>
    <w:rsid w:val="5B10D699"/>
    <w:rsid w:val="5CA8A9FE"/>
    <w:rsid w:val="5CC6E51B"/>
    <w:rsid w:val="5D078B98"/>
    <w:rsid w:val="5ED828D9"/>
    <w:rsid w:val="60763917"/>
    <w:rsid w:val="62310A14"/>
    <w:rsid w:val="6291854F"/>
    <w:rsid w:val="62B1E50D"/>
    <w:rsid w:val="636BD2FE"/>
    <w:rsid w:val="643FCA0F"/>
    <w:rsid w:val="6453926B"/>
    <w:rsid w:val="658A5843"/>
    <w:rsid w:val="65E30F0D"/>
    <w:rsid w:val="65FD01E0"/>
    <w:rsid w:val="6690057F"/>
    <w:rsid w:val="6786FEC8"/>
    <w:rsid w:val="67ECADAE"/>
    <w:rsid w:val="6867D2B9"/>
    <w:rsid w:val="68F6AF5D"/>
    <w:rsid w:val="6934A2A2"/>
    <w:rsid w:val="69570331"/>
    <w:rsid w:val="699DEF1C"/>
    <w:rsid w:val="69E8189C"/>
    <w:rsid w:val="6A51A160"/>
    <w:rsid w:val="6A7CE312"/>
    <w:rsid w:val="6AA0CFA0"/>
    <w:rsid w:val="6B460663"/>
    <w:rsid w:val="6CE1D6C4"/>
    <w:rsid w:val="6D05B86E"/>
    <w:rsid w:val="6DEED638"/>
    <w:rsid w:val="6E1D0B08"/>
    <w:rsid w:val="6E5244E2"/>
    <w:rsid w:val="6EA72444"/>
    <w:rsid w:val="70095B5E"/>
    <w:rsid w:val="70ECC1D9"/>
    <w:rsid w:val="722CB19D"/>
    <w:rsid w:val="72CC417B"/>
    <w:rsid w:val="73059F97"/>
    <w:rsid w:val="731E99C3"/>
    <w:rsid w:val="73CFE298"/>
    <w:rsid w:val="759CEBBE"/>
    <w:rsid w:val="75A208AD"/>
    <w:rsid w:val="7617C60E"/>
    <w:rsid w:val="766B8F91"/>
    <w:rsid w:val="76B930B0"/>
    <w:rsid w:val="76EADEC1"/>
    <w:rsid w:val="7717CC59"/>
    <w:rsid w:val="77611577"/>
    <w:rsid w:val="77A49575"/>
    <w:rsid w:val="77AC2540"/>
    <w:rsid w:val="7839E94D"/>
    <w:rsid w:val="78761490"/>
    <w:rsid w:val="79F2E082"/>
    <w:rsid w:val="7A11E4F1"/>
    <w:rsid w:val="7B59A2E8"/>
    <w:rsid w:val="7BA5A189"/>
    <w:rsid w:val="7C6C0B19"/>
    <w:rsid w:val="7C7E5C72"/>
    <w:rsid w:val="7CE9048B"/>
    <w:rsid w:val="7D014E0B"/>
    <w:rsid w:val="7D9558EA"/>
    <w:rsid w:val="7F38ED8C"/>
    <w:rsid w:val="7F606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2911D5D4-0E91-4BCE-B13F-091FF678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72330C"/>
    <w:rPr>
      <w:color w:val="605E5C"/>
      <w:shd w:val="clear" w:color="auto" w:fill="E1DFDD"/>
    </w:rPr>
  </w:style>
  <w:style w:type="paragraph" w:styleId="Kopfzeile">
    <w:name w:val="header"/>
    <w:basedOn w:val="Standard"/>
    <w:link w:val="KopfzeileZchn"/>
    <w:unhideWhenUsed/>
    <w:rsid w:val="00D83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BE"/>
  </w:style>
  <w:style w:type="paragraph" w:styleId="Fuzeile">
    <w:name w:val="footer"/>
    <w:basedOn w:val="Standard"/>
    <w:link w:val="FuzeileZchn"/>
    <w:uiPriority w:val="99"/>
    <w:unhideWhenUsed/>
    <w:rsid w:val="00D83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BE"/>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orizon.de"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f60218-20c6-4953-899a-2a1fd5ae152a">
      <Terms xmlns="http://schemas.microsoft.com/office/infopath/2007/PartnerControls"/>
    </lcf76f155ced4ddcb4097134ff3c332f>
    <TaxCatchAll xmlns="a14cd615-6642-4823-bf8e-c40ba41783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0FAD74B2607A44BC3C83E979272BBF" ma:contentTypeVersion="15" ma:contentTypeDescription="Ein neues Dokument erstellen." ma:contentTypeScope="" ma:versionID="4acd861195b0dc9896221abf9291cea7">
  <xsd:schema xmlns:xsd="http://www.w3.org/2001/XMLSchema" xmlns:xs="http://www.w3.org/2001/XMLSchema" xmlns:p="http://schemas.microsoft.com/office/2006/metadata/properties" xmlns:ns2="6af60218-20c6-4953-899a-2a1fd5ae152a" xmlns:ns3="a14cd615-6642-4823-bf8e-c40ba417834d" targetNamespace="http://schemas.microsoft.com/office/2006/metadata/properties" ma:root="true" ma:fieldsID="99871a26c6dd6c700f4995c1270aee58" ns2:_="" ns3:_="">
    <xsd:import namespace="6af60218-20c6-4953-899a-2a1fd5ae152a"/>
    <xsd:import namespace="a14cd615-6642-4823-bf8e-c40ba4178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60218-20c6-4953-899a-2a1fd5ae1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cd615-6642-4823-bf8e-c40ba4178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e168c26-d61f-49b3-9dd8-14bda7f93d42}" ma:internalName="TaxCatchAll" ma:showField="CatchAllData" ma:web="a14cd615-6642-4823-bf8e-c40ba4178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6af60218-20c6-4953-899a-2a1fd5ae152a"/>
    <ds:schemaRef ds:uri="a14cd615-6642-4823-bf8e-c40ba417834d"/>
  </ds:schemaRefs>
</ds:datastoreItem>
</file>

<file path=customXml/itemProps2.xml><?xml version="1.0" encoding="utf-8"?>
<ds:datastoreItem xmlns:ds="http://schemas.openxmlformats.org/officeDocument/2006/customXml" ds:itemID="{0C051F76-7C87-4066-B1CD-620D66EE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60218-20c6-4953-899a-2a1fd5ae152a"/>
    <ds:schemaRef ds:uri="a14cd615-6642-4823-bf8e-c40ba4178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2922B-C2BE-4559-96A3-0BB712906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3023</Characters>
  <Application>Microsoft Office Word</Application>
  <DocSecurity>0</DocSecurity>
  <Lines>25</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Linneweber, Alessa</dc:creator>
  <cp:keywords/>
  <dc:description/>
  <cp:lastModifiedBy>Linneweber, Alessa</cp:lastModifiedBy>
  <cp:revision>3</cp:revision>
  <cp:lastPrinted>2023-05-10T07:48:00Z</cp:lastPrinted>
  <dcterms:created xsi:type="dcterms:W3CDTF">2023-09-12T06:15:00Z</dcterms:created>
  <dcterms:modified xsi:type="dcterms:W3CDTF">2023-09-21T05:57:00Z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0x0101008A0FAD74B2607A44BC3C83E979272BBF</vt:lpwstr>
  </property>
  <property fmtid="{D5CDD505-2E9C-101B-9397-08002B2CF9AE}" pid="3" name="MediaServiceImageTags">
    <vt:lpwstr/>
  </property>
</Properties>
</file>