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086B" w14:textId="4052B99E" w:rsidR="1AF4FB40" w:rsidRPr="00E64243" w:rsidRDefault="65E30F0D" w:rsidP="125C110C">
      <w:pPr>
        <w:rPr>
          <w:rFonts w:ascii="Arial" w:eastAsia="Arial" w:hAnsi="Arial" w:cs="Arial"/>
          <w:sz w:val="28"/>
          <w:szCs w:val="28"/>
        </w:rPr>
      </w:pPr>
      <w:r w:rsidRPr="00E64243">
        <w:rPr>
          <w:rFonts w:ascii="Arial" w:eastAsia="Arial" w:hAnsi="Arial" w:cs="Arial"/>
          <w:b/>
          <w:bCs/>
          <w:sz w:val="28"/>
          <w:szCs w:val="28"/>
        </w:rPr>
        <w:t xml:space="preserve">Orizon erhält drei Zertifizierungen nach DIN ISO Standards von der TÜV SÜD AG </w:t>
      </w:r>
      <w:r w:rsidRPr="00E64243">
        <w:rPr>
          <w:rFonts w:ascii="Arial" w:eastAsia="Arial" w:hAnsi="Arial" w:cs="Arial"/>
          <w:sz w:val="28"/>
          <w:szCs w:val="28"/>
        </w:rPr>
        <w:t xml:space="preserve"> </w:t>
      </w:r>
    </w:p>
    <w:p w14:paraId="4549311F" w14:textId="162A4471" w:rsidR="1AF4FB40" w:rsidRPr="0014240F" w:rsidRDefault="65E30F0D" w:rsidP="125C110C">
      <w:pPr>
        <w:rPr>
          <w:rFonts w:ascii="Arial" w:eastAsia="Arial" w:hAnsi="Arial" w:cs="Arial"/>
        </w:rPr>
      </w:pPr>
      <w:r w:rsidRPr="73059F97">
        <w:rPr>
          <w:rFonts w:ascii="Arial" w:eastAsia="Arial" w:hAnsi="Arial" w:cs="Arial"/>
          <w:b/>
          <w:bCs/>
        </w:rPr>
        <w:t xml:space="preserve">Augsburg, </w:t>
      </w:r>
      <w:r w:rsidR="2D798857" w:rsidRPr="73059F97">
        <w:rPr>
          <w:rFonts w:ascii="Arial" w:eastAsia="Arial" w:hAnsi="Arial" w:cs="Arial"/>
          <w:b/>
          <w:bCs/>
        </w:rPr>
        <w:t>13</w:t>
      </w:r>
      <w:r w:rsidRPr="73059F97">
        <w:rPr>
          <w:rFonts w:ascii="Arial" w:eastAsia="Arial" w:hAnsi="Arial" w:cs="Arial"/>
          <w:b/>
          <w:bCs/>
        </w:rPr>
        <w:t xml:space="preserve">.07.2023 - Neben der </w:t>
      </w:r>
      <w:r w:rsidR="2890C930" w:rsidRPr="73059F97">
        <w:rPr>
          <w:rFonts w:ascii="Arial" w:eastAsia="Arial" w:hAnsi="Arial" w:cs="Arial"/>
          <w:b/>
          <w:bCs/>
        </w:rPr>
        <w:t>erfolgreichen</w:t>
      </w:r>
      <w:r w:rsidRPr="73059F97">
        <w:rPr>
          <w:rFonts w:ascii="Arial" w:eastAsia="Arial" w:hAnsi="Arial" w:cs="Arial"/>
          <w:b/>
          <w:bCs/>
        </w:rPr>
        <w:t xml:space="preserve"> </w:t>
      </w:r>
      <w:r w:rsidR="3B16C7B6" w:rsidRPr="73059F97">
        <w:rPr>
          <w:rFonts w:ascii="Arial" w:eastAsia="Arial" w:hAnsi="Arial" w:cs="Arial"/>
          <w:b/>
          <w:bCs/>
        </w:rPr>
        <w:t xml:space="preserve">Erneuerung der </w:t>
      </w:r>
      <w:r w:rsidRPr="73059F97">
        <w:rPr>
          <w:rFonts w:ascii="Arial" w:eastAsia="Arial" w:hAnsi="Arial" w:cs="Arial"/>
          <w:b/>
          <w:bCs/>
        </w:rPr>
        <w:t>Zertifizierung DIN ISO 9001 hat das Personaldienstleistungsunternehmen Orizon von der TÜV SÜD AG zusätzlich die Zertifizierungen DIN ISO 14001 und DIN ISO 45001 erhalten. Damit bescheinigt die Zertifizierungsstelle, dass das Unternehmen nicht nur höchste Standards im Bereich Qualitätsmanagement, sondern auch im Umweltmanagement und im Bereich Arbeits- und Gesundheitsschutz erfüllt</w:t>
      </w:r>
      <w:r w:rsidRPr="73059F97">
        <w:rPr>
          <w:rFonts w:ascii="Arial" w:eastAsia="Arial" w:hAnsi="Arial" w:cs="Arial"/>
        </w:rPr>
        <w:t xml:space="preserve">.  </w:t>
      </w:r>
    </w:p>
    <w:p w14:paraId="3024D691" w14:textId="6737B355" w:rsidR="1AF4FB40" w:rsidRPr="0014240F" w:rsidRDefault="65E30F0D" w:rsidP="125C110C">
      <w:pPr>
        <w:rPr>
          <w:rFonts w:ascii="Arial" w:eastAsia="Arial" w:hAnsi="Arial" w:cs="Arial"/>
        </w:rPr>
      </w:pPr>
      <w:r w:rsidRPr="125C110C">
        <w:rPr>
          <w:rFonts w:ascii="Arial" w:eastAsia="Arial" w:hAnsi="Arial" w:cs="Arial"/>
        </w:rPr>
        <w:t xml:space="preserve">Um diese hohen Standards zu erreichen und gleichzeitig eine noch effizientere Arbeitsweise zu gewährleisten, hat Orizon ein integriertes Management-System implementiert, das eine bessere Koordination und Integration von Geschäftsprozessen ermöglicht. So können Synergien der Anforderungen aus Umwelt-, Arbeits- und Gesundheitsschutz sowie Qualitätsmanagement optimal genutzt werden. </w:t>
      </w:r>
    </w:p>
    <w:p w14:paraId="39AAA360" w14:textId="1C3A3855" w:rsidR="1AF4FB40" w:rsidRPr="0014240F" w:rsidRDefault="65E30F0D" w:rsidP="5783B12A">
      <w:pPr>
        <w:pStyle w:val="berschrift1"/>
        <w:rPr>
          <w:rFonts w:ascii="Arial" w:eastAsia="Arial" w:hAnsi="Arial" w:cs="Arial"/>
          <w:color w:val="000000" w:themeColor="text1"/>
          <w:sz w:val="22"/>
          <w:szCs w:val="22"/>
        </w:rPr>
      </w:pPr>
      <w:r w:rsidRPr="5783B12A">
        <w:rPr>
          <w:rFonts w:ascii="Arial" w:eastAsia="Arial" w:hAnsi="Arial" w:cs="Arial"/>
          <w:color w:val="auto"/>
          <w:sz w:val="22"/>
          <w:szCs w:val="22"/>
        </w:rPr>
        <w:t>„Die neuen ISO-Zertifizierungen sind ein bedeutender Meilenstein für uns als Unternehmen“, sagt Karsten Seelbach, Bereichsleiter Qualitätsmanagement und Arbeitssicherheit, von Orizon</w:t>
      </w:r>
      <w:r w:rsidR="00462EC6">
        <w:rPr>
          <w:rFonts w:ascii="Arial" w:eastAsia="Arial" w:hAnsi="Arial" w:cs="Arial"/>
          <w:color w:val="auto"/>
          <w:sz w:val="22"/>
          <w:szCs w:val="22"/>
        </w:rPr>
        <w:t xml:space="preserve">. </w:t>
      </w:r>
      <w:r w:rsidRPr="5783B12A">
        <w:rPr>
          <w:rFonts w:ascii="Arial" w:eastAsia="Arial" w:hAnsi="Arial" w:cs="Arial"/>
          <w:color w:val="auto"/>
          <w:sz w:val="22"/>
          <w:szCs w:val="22"/>
        </w:rPr>
        <w:t xml:space="preserve">„Besonders stolz sind wir darauf, neben der </w:t>
      </w:r>
      <w:r w:rsidR="11B7AAD3" w:rsidRPr="5783B12A">
        <w:rPr>
          <w:rFonts w:ascii="Arial" w:eastAsia="Arial" w:hAnsi="Arial" w:cs="Arial"/>
          <w:color w:val="auto"/>
          <w:sz w:val="22"/>
          <w:szCs w:val="22"/>
        </w:rPr>
        <w:t xml:space="preserve">DIN </w:t>
      </w:r>
      <w:r w:rsidRPr="5783B12A">
        <w:rPr>
          <w:rFonts w:ascii="Arial" w:eastAsia="Arial" w:hAnsi="Arial" w:cs="Arial"/>
          <w:color w:val="auto"/>
          <w:sz w:val="22"/>
          <w:szCs w:val="22"/>
        </w:rPr>
        <w:t>ISO 9001 auch die Zertifizierungen für Umweltmanagement und Arbeits- und Gesundheitsschutz bekommen zu haben.</w:t>
      </w:r>
      <w:r w:rsidR="44140737" w:rsidRPr="5783B12A">
        <w:rPr>
          <w:rFonts w:ascii="Arial" w:eastAsia="Arial" w:hAnsi="Arial" w:cs="Arial"/>
          <w:color w:val="auto"/>
          <w:sz w:val="22"/>
          <w:szCs w:val="22"/>
        </w:rPr>
        <w:t xml:space="preserve"> Aktuell sind wir damit einer der wenigen Personaldienstleister der Lünendonk Top-1</w:t>
      </w:r>
      <w:r w:rsidR="7CE9048B" w:rsidRPr="5783B12A">
        <w:rPr>
          <w:rFonts w:ascii="Arial" w:eastAsia="Arial" w:hAnsi="Arial" w:cs="Arial"/>
          <w:color w:val="auto"/>
          <w:sz w:val="22"/>
          <w:szCs w:val="22"/>
        </w:rPr>
        <w:t>5</w:t>
      </w:r>
      <w:r w:rsidR="44140737" w:rsidRPr="5783B12A">
        <w:rPr>
          <w:rFonts w:ascii="Arial" w:eastAsia="Arial" w:hAnsi="Arial" w:cs="Arial"/>
          <w:color w:val="auto"/>
          <w:sz w:val="22"/>
          <w:szCs w:val="22"/>
        </w:rPr>
        <w:t xml:space="preserve">, der alle drei Zertifizierungen </w:t>
      </w:r>
      <w:r w:rsidR="70095B5E" w:rsidRPr="5783B12A">
        <w:rPr>
          <w:rFonts w:ascii="Arial" w:eastAsia="Arial" w:hAnsi="Arial" w:cs="Arial"/>
          <w:color w:val="auto"/>
          <w:sz w:val="22"/>
          <w:szCs w:val="22"/>
        </w:rPr>
        <w:t>vorweisen kann</w:t>
      </w:r>
      <w:r w:rsidR="44140737" w:rsidRPr="5783B12A">
        <w:rPr>
          <w:rFonts w:ascii="Arial" w:eastAsia="Arial" w:hAnsi="Arial" w:cs="Arial"/>
          <w:color w:val="auto"/>
          <w:sz w:val="22"/>
          <w:szCs w:val="22"/>
        </w:rPr>
        <w:t xml:space="preserve">. </w:t>
      </w:r>
      <w:r w:rsidRPr="5783B12A">
        <w:rPr>
          <w:rFonts w:ascii="Arial" w:eastAsia="Arial" w:hAnsi="Arial" w:cs="Arial"/>
          <w:color w:val="auto"/>
          <w:sz w:val="22"/>
          <w:szCs w:val="22"/>
        </w:rPr>
        <w:t>Da</w:t>
      </w:r>
      <w:r w:rsidR="23887B41" w:rsidRPr="5783B12A">
        <w:rPr>
          <w:rFonts w:ascii="Arial" w:eastAsia="Arial" w:hAnsi="Arial" w:cs="Arial"/>
          <w:color w:val="auto"/>
          <w:sz w:val="22"/>
          <w:szCs w:val="22"/>
        </w:rPr>
        <w:t>s stärkt</w:t>
      </w:r>
      <w:r w:rsidR="5D078B98" w:rsidRPr="5783B12A">
        <w:rPr>
          <w:rFonts w:ascii="Arial" w:eastAsia="Arial" w:hAnsi="Arial" w:cs="Arial"/>
          <w:color w:val="auto"/>
          <w:sz w:val="22"/>
          <w:szCs w:val="22"/>
        </w:rPr>
        <w:t xml:space="preserve"> </w:t>
      </w:r>
      <w:r w:rsidRPr="5783B12A">
        <w:rPr>
          <w:rFonts w:ascii="Arial" w:eastAsia="Arial" w:hAnsi="Arial" w:cs="Arial"/>
          <w:color w:val="auto"/>
          <w:sz w:val="22"/>
          <w:szCs w:val="22"/>
        </w:rPr>
        <w:t>nicht nur unseren Wettbewerbsvorteil, sondern zeig</w:t>
      </w:r>
      <w:r w:rsidR="1AE190D5" w:rsidRPr="5783B12A">
        <w:rPr>
          <w:rFonts w:ascii="Arial" w:eastAsia="Arial" w:hAnsi="Arial" w:cs="Arial"/>
          <w:color w:val="auto"/>
          <w:sz w:val="22"/>
          <w:szCs w:val="22"/>
        </w:rPr>
        <w:t>t</w:t>
      </w:r>
      <w:r w:rsidRPr="5783B12A">
        <w:rPr>
          <w:rFonts w:ascii="Arial" w:eastAsia="Arial" w:hAnsi="Arial" w:cs="Arial"/>
          <w:color w:val="auto"/>
          <w:sz w:val="22"/>
          <w:szCs w:val="22"/>
        </w:rPr>
        <w:t xml:space="preserve"> unseren Kunden und Geschäftspartnern auch, dass wir eine konstante Qualität, einen verantwortungsbewussten Umgang mit natürlichen Ressourcen sowie ein sicheres und gesundes Arbeitsumfeld bieten können."</w:t>
      </w:r>
      <w:r w:rsidR="1AF4FB40">
        <w:br/>
      </w:r>
    </w:p>
    <w:p w14:paraId="365CD10F" w14:textId="1E3699BE" w:rsidR="1AF4FB40" w:rsidRPr="0014240F" w:rsidRDefault="65E30F0D" w:rsidP="125C110C">
      <w:pPr>
        <w:rPr>
          <w:rFonts w:ascii="Arial" w:eastAsia="Arial" w:hAnsi="Arial" w:cs="Arial"/>
          <w:color w:val="000000" w:themeColor="text1"/>
        </w:rPr>
      </w:pPr>
      <w:r w:rsidRPr="125C110C">
        <w:rPr>
          <w:rFonts w:ascii="Arial" w:eastAsia="Arial" w:hAnsi="Arial" w:cs="Arial"/>
          <w:b/>
          <w:bCs/>
        </w:rPr>
        <w:t>Die Zertifizierungen von Orizon im Überblick</w:t>
      </w:r>
    </w:p>
    <w:p w14:paraId="3A715920" w14:textId="008FD313" w:rsidR="1AF4FB40" w:rsidRPr="0014240F" w:rsidRDefault="65E30F0D" w:rsidP="125C110C">
      <w:pPr>
        <w:rPr>
          <w:rFonts w:ascii="Arial" w:eastAsia="Arial" w:hAnsi="Arial" w:cs="Arial"/>
        </w:rPr>
      </w:pPr>
      <w:r w:rsidRPr="125C110C">
        <w:rPr>
          <w:rFonts w:ascii="Arial" w:eastAsia="Arial" w:hAnsi="Arial" w:cs="Arial"/>
          <w:b/>
          <w:bCs/>
        </w:rPr>
        <w:t>DIN ISO 14001: Umweltmanagement</w:t>
      </w:r>
      <w:r w:rsidR="1AF4FB40">
        <w:br/>
      </w:r>
      <w:r w:rsidRPr="125C110C">
        <w:rPr>
          <w:rFonts w:ascii="Arial" w:eastAsia="Arial" w:hAnsi="Arial" w:cs="Arial"/>
        </w:rPr>
        <w:t xml:space="preserve">Mit der DIN ISO14001 Zertifizierung belegt Orizon sein Engagement für ein effektives Umweltmanagement. Angesichts des Klimawandels und steigender Umweltauflagen legt das Unternehmen großen Wert auf den verantwortungsbewussten Umgang mit natürlichen Ressourcen und nutzt diese effizient. </w:t>
      </w:r>
    </w:p>
    <w:p w14:paraId="1B827C09" w14:textId="28A12A3D" w:rsidR="1AF4FB40" w:rsidRPr="0014240F" w:rsidRDefault="65E30F0D" w:rsidP="125C110C">
      <w:pPr>
        <w:rPr>
          <w:rFonts w:ascii="Arial" w:eastAsia="Arial" w:hAnsi="Arial" w:cs="Arial"/>
          <w:color w:val="000000" w:themeColor="text1"/>
        </w:rPr>
      </w:pPr>
      <w:r w:rsidRPr="125C110C">
        <w:rPr>
          <w:rFonts w:ascii="Arial" w:eastAsia="Arial" w:hAnsi="Arial" w:cs="Arial"/>
          <w:b/>
          <w:bCs/>
        </w:rPr>
        <w:t xml:space="preserve">DIN ISO 45001: Arbeits- und Gesundheitsschutz </w:t>
      </w:r>
      <w:r w:rsidR="1AF4FB40">
        <w:br/>
      </w:r>
      <w:r w:rsidRPr="125C110C">
        <w:rPr>
          <w:rFonts w:ascii="Arial" w:eastAsia="Arial" w:hAnsi="Arial" w:cs="Arial"/>
        </w:rPr>
        <w:t>Arbeits- und Gesundheitsschutz bedeutet nicht nur die Vermeidung von Unfällen, sondern umfasst auch die Vermeidung gesundheitsgefährdender Situationen am Arbeitsplatz in jeder Branche. Mit der Implementierung und Zertifizierung des Arbeitsschutzmanagementsystems (ASM-System) belegt Orizon zusätzlich, dass sämtliche Risiken im Blick behalten werden, die arbeitsbedingte Beschwerden zur Folge haben können</w:t>
      </w:r>
      <w:r w:rsidR="00462EC6">
        <w:rPr>
          <w:rFonts w:ascii="Arial" w:eastAsia="Arial" w:hAnsi="Arial" w:cs="Arial"/>
        </w:rPr>
        <w:t>,</w:t>
      </w:r>
      <w:r w:rsidRPr="125C110C">
        <w:rPr>
          <w:rFonts w:ascii="Arial" w:eastAsia="Arial" w:hAnsi="Arial" w:cs="Arial"/>
        </w:rPr>
        <w:t xml:space="preserve"> sowie dass das Unternehmen für sicheres und gesundes Arbeiten steht.  </w:t>
      </w:r>
    </w:p>
    <w:p w14:paraId="6F08FC56" w14:textId="0AB2B42D" w:rsidR="1AF4FB40" w:rsidRPr="0014240F" w:rsidRDefault="65E30F0D" w:rsidP="125C110C">
      <w:pPr>
        <w:spacing w:line="257" w:lineRule="auto"/>
        <w:rPr>
          <w:rFonts w:ascii="Arial" w:eastAsia="Arial" w:hAnsi="Arial" w:cs="Arial"/>
          <w:color w:val="1F2C3C"/>
        </w:rPr>
      </w:pPr>
      <w:r w:rsidRPr="125C110C">
        <w:rPr>
          <w:rFonts w:ascii="Arial" w:eastAsia="Arial" w:hAnsi="Arial" w:cs="Arial"/>
          <w:b/>
          <w:bCs/>
        </w:rPr>
        <w:t>DIN ISO 9001: Qualitätsmanagement</w:t>
      </w:r>
      <w:r w:rsidR="1AF4FB40">
        <w:br/>
      </w:r>
      <w:r w:rsidRPr="125C110C">
        <w:rPr>
          <w:rFonts w:ascii="Arial" w:eastAsia="Arial" w:hAnsi="Arial" w:cs="Arial"/>
        </w:rPr>
        <w:t xml:space="preserve">Die DIN ISO 9001 Zertifizierung bestätigt, dass Orizon über ein zuverlässiges Qualitätsmanagement nach internationalen Standards verfügt. Das Zertifikat ist die bedeutendste nationale und internationale Norm im Qualitätsmanagement und ermöglicht es, Kunden und Geschäftspartnern einen Wettbewerbsvorteil durch optimierte Prozesse und konstante Qualität anzubieten. </w:t>
      </w:r>
      <w:r w:rsidR="1AF4FB40">
        <w:br/>
      </w:r>
    </w:p>
    <w:p w14:paraId="737732C9" w14:textId="73CD2C7C" w:rsidR="1AF4FB40" w:rsidRPr="0014240F" w:rsidRDefault="1AF4FB40" w:rsidP="125C110C">
      <w:pPr>
        <w:spacing w:line="257" w:lineRule="auto"/>
        <w:rPr>
          <w:rFonts w:ascii="Arial" w:eastAsia="Source Sans Pro" w:hAnsi="Arial" w:cs="Arial"/>
          <w:b/>
          <w:bCs/>
          <w:color w:val="000000" w:themeColor="text1"/>
        </w:rPr>
      </w:pPr>
      <w:r w:rsidRPr="125C110C">
        <w:rPr>
          <w:rFonts w:ascii="Arial" w:eastAsia="Source Sans Pro" w:hAnsi="Arial" w:cs="Arial"/>
          <w:b/>
          <w:bCs/>
        </w:rPr>
        <w:lastRenderedPageBreak/>
        <w:t>Orizon G</w:t>
      </w:r>
      <w:r w:rsidR="7C7E5C72" w:rsidRPr="125C110C">
        <w:rPr>
          <w:rFonts w:ascii="Arial" w:eastAsia="Source Sans Pro" w:hAnsi="Arial" w:cs="Arial"/>
          <w:b/>
          <w:bCs/>
        </w:rPr>
        <w:t>ruppe</w:t>
      </w:r>
    </w:p>
    <w:p w14:paraId="1847F3E1" w14:textId="4C0159C1" w:rsidR="1AF4FB40" w:rsidRPr="0014240F" w:rsidRDefault="1AF4FB40" w:rsidP="125C110C">
      <w:pPr>
        <w:spacing w:line="257" w:lineRule="auto"/>
        <w:rPr>
          <w:rFonts w:ascii="Arial" w:eastAsia="Source Sans Pro" w:hAnsi="Arial" w:cs="Arial"/>
          <w:color w:val="000000" w:themeColor="text1"/>
        </w:rPr>
      </w:pPr>
      <w:r w:rsidRPr="125C110C">
        <w:rPr>
          <w:rFonts w:ascii="Arial" w:eastAsia="Source Sans Pro" w:hAnsi="Arial" w:cs="Arial"/>
        </w:rPr>
        <w:t xml:space="preserve">Als Teil der japanischen Unternehmensgruppe Outsourcing Inc. bietet das Personaldienstleistungsunternehmen Orizon das umfassende Spektrum von Personaldienstleistungen an. Zum Serviceportfolio </w:t>
      </w:r>
      <w:r w:rsidR="7617C60E" w:rsidRPr="125C110C">
        <w:rPr>
          <w:rFonts w:ascii="Arial" w:eastAsia="Source Sans Pro" w:hAnsi="Arial" w:cs="Arial"/>
        </w:rPr>
        <w:t xml:space="preserve">des Recruiting Spezialisten </w:t>
      </w:r>
      <w:r w:rsidRPr="125C110C">
        <w:rPr>
          <w:rFonts w:ascii="Arial" w:eastAsia="Source Sans Pro" w:hAnsi="Arial" w:cs="Arial"/>
        </w:rPr>
        <w:t>gehören Personalüberlassung und -vermittlung sowie die Durchführung komplexer Personalprojekte. Mit technischen, gewerblichen</w:t>
      </w:r>
      <w:r w:rsidR="34BCAB40" w:rsidRPr="125C110C">
        <w:rPr>
          <w:rFonts w:ascii="Arial" w:eastAsia="Source Sans Pro" w:hAnsi="Arial" w:cs="Arial"/>
        </w:rPr>
        <w:t>, medizinischen</w:t>
      </w:r>
      <w:r w:rsidRPr="125C110C">
        <w:rPr>
          <w:rFonts w:ascii="Arial" w:eastAsia="Source Sans Pro" w:hAnsi="Arial" w:cs="Arial"/>
        </w:rPr>
        <w:t xml:space="preserve"> und kaufmännischen Fach- und Führungskräften wird </w:t>
      </w:r>
      <w:r w:rsidR="3C53BB22" w:rsidRPr="125C110C">
        <w:rPr>
          <w:rFonts w:ascii="Arial" w:eastAsia="Source Sans Pro" w:hAnsi="Arial" w:cs="Arial"/>
        </w:rPr>
        <w:t xml:space="preserve">der </w:t>
      </w:r>
      <w:r w:rsidRPr="125C110C">
        <w:rPr>
          <w:rFonts w:ascii="Arial" w:eastAsia="Source Sans Pro" w:hAnsi="Arial" w:cs="Arial"/>
        </w:rPr>
        <w:t xml:space="preserve">Großteil </w:t>
      </w:r>
      <w:r w:rsidR="6453926B" w:rsidRPr="125C110C">
        <w:rPr>
          <w:rFonts w:ascii="Arial" w:eastAsia="Source Sans Pro" w:hAnsi="Arial" w:cs="Arial"/>
        </w:rPr>
        <w:t xml:space="preserve">aller </w:t>
      </w:r>
      <w:r w:rsidRPr="125C110C">
        <w:rPr>
          <w:rFonts w:ascii="Arial" w:eastAsia="Source Sans Pro" w:hAnsi="Arial" w:cs="Arial"/>
        </w:rPr>
        <w:t>Berufsfelder abgedeckt. Mit dieser Strategie gehört das Unternehmen zu den Marktführern für den deutschen Mittelstand.</w:t>
      </w:r>
    </w:p>
    <w:p w14:paraId="64630BDB" w14:textId="015AEAD7" w:rsidR="00013017" w:rsidRPr="0014240F" w:rsidRDefault="00462EC6" w:rsidP="125C110C">
      <w:pPr>
        <w:spacing w:line="257" w:lineRule="auto"/>
        <w:rPr>
          <w:rFonts w:ascii="Arial" w:eastAsia="Source Sans Pro" w:hAnsi="Arial" w:cs="Arial"/>
          <w:color w:val="000000" w:themeColor="text1"/>
        </w:rPr>
      </w:pPr>
      <w:r w:rsidRPr="00462EC6">
        <w:rPr>
          <w:rFonts w:ascii="Arial" w:eastAsia="Source Sans Pro" w:hAnsi="Arial" w:cs="Arial"/>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2023” ausgezeichnet und erhielt zuletzt eine sehr hohe Empfehlung von der WirtschaftsWoche in der Kategorie „Deutschlands Kundenfavoriten 2023“. 2022 wählte die WirtschaftsWoche Orizon auf den 1. Platz als „Bester Mittelstandsdienstleister in der Branche Personaldienstleistungen“.</w:t>
      </w:r>
    </w:p>
    <w:p w14:paraId="7CA0B118" w14:textId="7EB1858C" w:rsidR="1AF4FB40" w:rsidRPr="0014240F" w:rsidRDefault="1AF4FB40" w:rsidP="125C110C">
      <w:pPr>
        <w:spacing w:line="257" w:lineRule="auto"/>
        <w:rPr>
          <w:rFonts w:ascii="Arial" w:eastAsia="Source Sans Pro" w:hAnsi="Arial" w:cs="Arial"/>
          <w:color w:val="000000" w:themeColor="text1"/>
        </w:rPr>
      </w:pPr>
      <w:r w:rsidRPr="125C110C">
        <w:rPr>
          <w:rFonts w:ascii="Arial" w:eastAsia="Source Sans Pro" w:hAnsi="Arial" w:cs="Arial"/>
          <w:b/>
          <w:bCs/>
        </w:rPr>
        <w:t>Pressekontakt</w:t>
      </w:r>
    </w:p>
    <w:p w14:paraId="26F64428" w14:textId="51FFF7AB" w:rsidR="1EFE49FB" w:rsidRPr="0014240F" w:rsidRDefault="5373B1A8" w:rsidP="00F9083B">
      <w:pPr>
        <w:spacing w:line="257" w:lineRule="auto"/>
        <w:rPr>
          <w:rFonts w:ascii="Arial" w:hAnsi="Arial" w:cs="Arial"/>
        </w:rPr>
      </w:pPr>
      <w:r w:rsidRPr="125C110C">
        <w:rPr>
          <w:rFonts w:ascii="Arial" w:eastAsia="Source Sans Pro" w:hAnsi="Arial" w:cs="Arial"/>
        </w:rPr>
        <w:t>Orizon Holding GmbH</w:t>
      </w:r>
      <w:r w:rsidR="0978CC9D" w:rsidRPr="125C110C">
        <w:rPr>
          <w:rFonts w:ascii="Arial" w:eastAsia="Source Sans Pro" w:hAnsi="Arial" w:cs="Arial"/>
        </w:rPr>
        <w:t>,</w:t>
      </w:r>
      <w:r w:rsidRPr="125C110C">
        <w:rPr>
          <w:rFonts w:ascii="Arial" w:eastAsia="Source Sans Pro" w:hAnsi="Arial" w:cs="Arial"/>
        </w:rPr>
        <w:t xml:space="preserve"> Presseabteilung | Wendenstraße 1b | 20097 Hamburg |</w:t>
      </w:r>
      <w:r w:rsidRPr="125C110C">
        <w:rPr>
          <w:rFonts w:ascii="Arial" w:eastAsia="Source Sans Pro" w:hAnsi="Arial" w:cs="Arial"/>
          <w:color w:val="000000" w:themeColor="text1"/>
        </w:rPr>
        <w:t xml:space="preserve"> </w:t>
      </w:r>
      <w:hyperlink r:id="rId9">
        <w:r w:rsidR="00FF6AB0" w:rsidRPr="125C110C">
          <w:rPr>
            <w:rStyle w:val="Hyperlink"/>
            <w:rFonts w:ascii="Arial" w:eastAsia="Source Sans Pro" w:hAnsi="Arial" w:cs="Arial"/>
          </w:rPr>
          <w:t>presse@orizon.de</w:t>
        </w:r>
      </w:hyperlink>
    </w:p>
    <w:sectPr w:rsidR="1EFE49FB" w:rsidRPr="0014240F">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CA20" w14:textId="77777777" w:rsidR="00F00A75" w:rsidRDefault="00F00A75" w:rsidP="00D83FBE">
      <w:pPr>
        <w:spacing w:after="0" w:line="240" w:lineRule="auto"/>
      </w:pPr>
      <w:r>
        <w:separator/>
      </w:r>
    </w:p>
  </w:endnote>
  <w:endnote w:type="continuationSeparator" w:id="0">
    <w:p w14:paraId="4A96EA67" w14:textId="77777777" w:rsidR="00F00A75" w:rsidRDefault="00F00A75" w:rsidP="00D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14F9" w14:textId="77777777" w:rsidR="00F00A75" w:rsidRDefault="00F00A75" w:rsidP="00D83FBE">
      <w:pPr>
        <w:spacing w:after="0" w:line="240" w:lineRule="auto"/>
      </w:pPr>
      <w:r>
        <w:separator/>
      </w:r>
    </w:p>
  </w:footnote>
  <w:footnote w:type="continuationSeparator" w:id="0">
    <w:p w14:paraId="0BBEA6A1" w14:textId="77777777" w:rsidR="00F00A75" w:rsidRDefault="00F00A75" w:rsidP="00D8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9264"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cMr8e6dKP8kFfn" int2:id="rY9qnWIP">
      <int2:state int2:value="Rejected" int2:type="AugLoop_Text_Critique"/>
    </int2:textHash>
    <int2:textHash int2:hashCode="3x4o5Bl23/J6Ky" int2:id="jowGkXF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13017"/>
    <w:rsid w:val="000E63F2"/>
    <w:rsid w:val="000F2C28"/>
    <w:rsid w:val="001388E8"/>
    <w:rsid w:val="0014240F"/>
    <w:rsid w:val="0015D0E4"/>
    <w:rsid w:val="00213118"/>
    <w:rsid w:val="002AADFB"/>
    <w:rsid w:val="002F6075"/>
    <w:rsid w:val="003C66EC"/>
    <w:rsid w:val="0043FA91"/>
    <w:rsid w:val="00462EC6"/>
    <w:rsid w:val="004A2A0A"/>
    <w:rsid w:val="004B67BF"/>
    <w:rsid w:val="00560FE7"/>
    <w:rsid w:val="00582C1E"/>
    <w:rsid w:val="0072330C"/>
    <w:rsid w:val="00985452"/>
    <w:rsid w:val="00CE295F"/>
    <w:rsid w:val="00D8038A"/>
    <w:rsid w:val="00D83FBE"/>
    <w:rsid w:val="00E64243"/>
    <w:rsid w:val="00F00A75"/>
    <w:rsid w:val="00F9083B"/>
    <w:rsid w:val="00FF6AB0"/>
    <w:rsid w:val="010A35E7"/>
    <w:rsid w:val="0135CCFA"/>
    <w:rsid w:val="017475D3"/>
    <w:rsid w:val="017A190B"/>
    <w:rsid w:val="019DF6CD"/>
    <w:rsid w:val="026AA700"/>
    <w:rsid w:val="03657555"/>
    <w:rsid w:val="043B967D"/>
    <w:rsid w:val="051F8A21"/>
    <w:rsid w:val="05EA9F24"/>
    <w:rsid w:val="05F14225"/>
    <w:rsid w:val="0841A07A"/>
    <w:rsid w:val="08531C73"/>
    <w:rsid w:val="0978CC9D"/>
    <w:rsid w:val="0BCBC6A3"/>
    <w:rsid w:val="0EDA3DB9"/>
    <w:rsid w:val="0FB0DF02"/>
    <w:rsid w:val="0FCE00AC"/>
    <w:rsid w:val="10C3E030"/>
    <w:rsid w:val="10D640B2"/>
    <w:rsid w:val="1126090E"/>
    <w:rsid w:val="1150B2DE"/>
    <w:rsid w:val="1165F3A6"/>
    <w:rsid w:val="11B7AAD3"/>
    <w:rsid w:val="11F3F1CD"/>
    <w:rsid w:val="125C110C"/>
    <w:rsid w:val="12DA3F05"/>
    <w:rsid w:val="12FBD376"/>
    <w:rsid w:val="135EF496"/>
    <w:rsid w:val="13C8ED29"/>
    <w:rsid w:val="13E82BB3"/>
    <w:rsid w:val="1507589E"/>
    <w:rsid w:val="155F3850"/>
    <w:rsid w:val="15AD0EF6"/>
    <w:rsid w:val="17280644"/>
    <w:rsid w:val="1775D0C8"/>
    <w:rsid w:val="17A8BAE3"/>
    <w:rsid w:val="18890D85"/>
    <w:rsid w:val="195B7294"/>
    <w:rsid w:val="19ED2F69"/>
    <w:rsid w:val="1AE190D5"/>
    <w:rsid w:val="1AF4FB40"/>
    <w:rsid w:val="1B0F6E38"/>
    <w:rsid w:val="1B691B1F"/>
    <w:rsid w:val="1BD3ADB8"/>
    <w:rsid w:val="1C3DD781"/>
    <w:rsid w:val="1DAFC459"/>
    <w:rsid w:val="1EF1FD59"/>
    <w:rsid w:val="1EFE49FB"/>
    <w:rsid w:val="1F223116"/>
    <w:rsid w:val="1F65CDA5"/>
    <w:rsid w:val="1F98845D"/>
    <w:rsid w:val="2175BA1A"/>
    <w:rsid w:val="21BA1CFD"/>
    <w:rsid w:val="22D287CC"/>
    <w:rsid w:val="232BC687"/>
    <w:rsid w:val="23887B41"/>
    <w:rsid w:val="2416DE1A"/>
    <w:rsid w:val="24DA4883"/>
    <w:rsid w:val="267618E4"/>
    <w:rsid w:val="26E57312"/>
    <w:rsid w:val="2741A068"/>
    <w:rsid w:val="2767E816"/>
    <w:rsid w:val="27EF2861"/>
    <w:rsid w:val="2890C930"/>
    <w:rsid w:val="29555A06"/>
    <w:rsid w:val="2971DE5F"/>
    <w:rsid w:val="29CAFB6F"/>
    <w:rsid w:val="2A19B734"/>
    <w:rsid w:val="2B6F02F3"/>
    <w:rsid w:val="2BB1E858"/>
    <w:rsid w:val="2CABF9A7"/>
    <w:rsid w:val="2D213608"/>
    <w:rsid w:val="2D597A15"/>
    <w:rsid w:val="2D798857"/>
    <w:rsid w:val="2E55BEC5"/>
    <w:rsid w:val="2EA42D84"/>
    <w:rsid w:val="2EE9891A"/>
    <w:rsid w:val="2F391275"/>
    <w:rsid w:val="2F889966"/>
    <w:rsid w:val="2FBD3BB7"/>
    <w:rsid w:val="3045A95C"/>
    <w:rsid w:val="306EDD93"/>
    <w:rsid w:val="31248C9F"/>
    <w:rsid w:val="3253FC0D"/>
    <w:rsid w:val="3420BE5F"/>
    <w:rsid w:val="343D0890"/>
    <w:rsid w:val="34BCAB40"/>
    <w:rsid w:val="34F136C3"/>
    <w:rsid w:val="35580E66"/>
    <w:rsid w:val="357FCA47"/>
    <w:rsid w:val="361E834B"/>
    <w:rsid w:val="3673DEC7"/>
    <w:rsid w:val="3682FE52"/>
    <w:rsid w:val="392140F4"/>
    <w:rsid w:val="397117F5"/>
    <w:rsid w:val="39AB7F89"/>
    <w:rsid w:val="39C72373"/>
    <w:rsid w:val="39CA1CA9"/>
    <w:rsid w:val="3A9672CD"/>
    <w:rsid w:val="3AC87E47"/>
    <w:rsid w:val="3ADA0BA6"/>
    <w:rsid w:val="3B0C4646"/>
    <w:rsid w:val="3B16C7B6"/>
    <w:rsid w:val="3BBCE34A"/>
    <w:rsid w:val="3C53BB22"/>
    <w:rsid w:val="3C9CBBE6"/>
    <w:rsid w:val="3CA54FD5"/>
    <w:rsid w:val="3DCC5984"/>
    <w:rsid w:val="3E1243E0"/>
    <w:rsid w:val="3E4F4D49"/>
    <w:rsid w:val="3E8B1CBA"/>
    <w:rsid w:val="41E90214"/>
    <w:rsid w:val="422C24CE"/>
    <w:rsid w:val="436ECE2E"/>
    <w:rsid w:val="43C9A989"/>
    <w:rsid w:val="43FAA20E"/>
    <w:rsid w:val="44140737"/>
    <w:rsid w:val="45362990"/>
    <w:rsid w:val="45D1ACDF"/>
    <w:rsid w:val="45D260F1"/>
    <w:rsid w:val="46499AE2"/>
    <w:rsid w:val="46B0F59B"/>
    <w:rsid w:val="46CF32F6"/>
    <w:rsid w:val="47EF2DCF"/>
    <w:rsid w:val="4A3F0CE1"/>
    <w:rsid w:val="4C5136A7"/>
    <w:rsid w:val="4E24C6B6"/>
    <w:rsid w:val="4E4C700D"/>
    <w:rsid w:val="4F38131B"/>
    <w:rsid w:val="4F4FB6E7"/>
    <w:rsid w:val="4FB55FC5"/>
    <w:rsid w:val="4FE78138"/>
    <w:rsid w:val="50092EFA"/>
    <w:rsid w:val="500FB229"/>
    <w:rsid w:val="5048AC7F"/>
    <w:rsid w:val="50DA6094"/>
    <w:rsid w:val="51139FEB"/>
    <w:rsid w:val="5291EDB7"/>
    <w:rsid w:val="52A72C22"/>
    <w:rsid w:val="53046FDC"/>
    <w:rsid w:val="5373B1A8"/>
    <w:rsid w:val="53A8B971"/>
    <w:rsid w:val="547F3EEA"/>
    <w:rsid w:val="55186F8E"/>
    <w:rsid w:val="55DEF090"/>
    <w:rsid w:val="56576899"/>
    <w:rsid w:val="5783B12A"/>
    <w:rsid w:val="589C03B1"/>
    <w:rsid w:val="59AAFC6C"/>
    <w:rsid w:val="5A06A7AD"/>
    <w:rsid w:val="5A18DC95"/>
    <w:rsid w:val="5A70E3D5"/>
    <w:rsid w:val="5B10D699"/>
    <w:rsid w:val="5CA8A9FE"/>
    <w:rsid w:val="5CC6E51B"/>
    <w:rsid w:val="5D078B98"/>
    <w:rsid w:val="5ED828D9"/>
    <w:rsid w:val="60763917"/>
    <w:rsid w:val="62310A14"/>
    <w:rsid w:val="6291854F"/>
    <w:rsid w:val="62B1E50D"/>
    <w:rsid w:val="636BD2FE"/>
    <w:rsid w:val="643FCA0F"/>
    <w:rsid w:val="6453926B"/>
    <w:rsid w:val="658A5843"/>
    <w:rsid w:val="65E30F0D"/>
    <w:rsid w:val="65FD01E0"/>
    <w:rsid w:val="6690057F"/>
    <w:rsid w:val="6786FEC8"/>
    <w:rsid w:val="67ECADAE"/>
    <w:rsid w:val="6867D2B9"/>
    <w:rsid w:val="68F6AF5D"/>
    <w:rsid w:val="6934A2A2"/>
    <w:rsid w:val="69570331"/>
    <w:rsid w:val="699DEF1C"/>
    <w:rsid w:val="69E8189C"/>
    <w:rsid w:val="6A51A160"/>
    <w:rsid w:val="6A7CE312"/>
    <w:rsid w:val="6AA0CFA0"/>
    <w:rsid w:val="6B460663"/>
    <w:rsid w:val="6CE1D6C4"/>
    <w:rsid w:val="6D05B86E"/>
    <w:rsid w:val="6DEED638"/>
    <w:rsid w:val="6E1D0B08"/>
    <w:rsid w:val="6E5244E2"/>
    <w:rsid w:val="6EA72444"/>
    <w:rsid w:val="70095B5E"/>
    <w:rsid w:val="70ECC1D9"/>
    <w:rsid w:val="722CB19D"/>
    <w:rsid w:val="72CC417B"/>
    <w:rsid w:val="73059F97"/>
    <w:rsid w:val="731E99C3"/>
    <w:rsid w:val="73CFE298"/>
    <w:rsid w:val="759CEBBE"/>
    <w:rsid w:val="75A208AD"/>
    <w:rsid w:val="7617C60E"/>
    <w:rsid w:val="766B8F91"/>
    <w:rsid w:val="76B930B0"/>
    <w:rsid w:val="76EADEC1"/>
    <w:rsid w:val="7717CC59"/>
    <w:rsid w:val="77611577"/>
    <w:rsid w:val="77A49575"/>
    <w:rsid w:val="77AC2540"/>
    <w:rsid w:val="7839E94D"/>
    <w:rsid w:val="78761490"/>
    <w:rsid w:val="79F2E082"/>
    <w:rsid w:val="7A11E4F1"/>
    <w:rsid w:val="7B59A2E8"/>
    <w:rsid w:val="7BA5A189"/>
    <w:rsid w:val="7C6C0B19"/>
    <w:rsid w:val="7C7E5C72"/>
    <w:rsid w:val="7CE9048B"/>
    <w:rsid w:val="7D014E0B"/>
    <w:rsid w:val="7D9558EA"/>
    <w:rsid w:val="7F38ED8C"/>
    <w:rsid w:val="7F606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2911D5D4-0E91-4BCE-B13F-091FF678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orizon.de"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2.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2922B-C2BE-4559-96A3-0BB71290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3680</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3</cp:revision>
  <cp:lastPrinted>2023-05-10T07:48:00Z</cp:lastPrinted>
  <dcterms:created xsi:type="dcterms:W3CDTF">2023-07-13T08:36:00Z</dcterms:created>
  <dcterms:modified xsi:type="dcterms:W3CDTF">2023-07-13T13:38:00Z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